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302" w:rsidRPr="00FE3512" w:rsidRDefault="00E51302" w:rsidP="00962A80">
      <w:pPr>
        <w:widowControl w:val="0"/>
        <w:autoSpaceDE w:val="0"/>
        <w:autoSpaceDN w:val="0"/>
        <w:adjustRightInd w:val="0"/>
        <w:spacing w:after="0" w:line="240" w:lineRule="auto"/>
        <w:ind w:left="0" w:right="0" w:firstLine="284"/>
        <w:jc w:val="center"/>
        <w:rPr>
          <w:rFonts w:ascii="Century Gothic" w:hAnsi="Century Gothic"/>
          <w:b/>
          <w:bCs/>
          <w:color w:val="auto"/>
          <w:sz w:val="22"/>
        </w:rPr>
      </w:pPr>
      <w:r w:rsidRPr="00FE3512">
        <w:rPr>
          <w:rFonts w:ascii="Century Gothic" w:hAnsi="Century Gothic"/>
          <w:b/>
          <w:bCs/>
          <w:color w:val="auto"/>
          <w:sz w:val="22"/>
        </w:rPr>
        <w:t>EDITAL PREGÃO ELETRÔNICO Nº 0</w:t>
      </w:r>
      <w:r w:rsidR="00136125">
        <w:rPr>
          <w:rFonts w:ascii="Century Gothic" w:hAnsi="Century Gothic"/>
          <w:b/>
          <w:bCs/>
          <w:color w:val="auto"/>
          <w:sz w:val="22"/>
        </w:rPr>
        <w:t>43</w:t>
      </w:r>
      <w:r w:rsidRPr="00FE3512">
        <w:rPr>
          <w:rFonts w:ascii="Century Gothic" w:hAnsi="Century Gothic"/>
          <w:b/>
          <w:bCs/>
          <w:color w:val="auto"/>
          <w:sz w:val="22"/>
        </w:rPr>
        <w:t>/2021</w:t>
      </w:r>
    </w:p>
    <w:p w:rsidR="00E51302" w:rsidRPr="00FE3512" w:rsidRDefault="00331B91" w:rsidP="00962A80">
      <w:pPr>
        <w:widowControl w:val="0"/>
        <w:autoSpaceDE w:val="0"/>
        <w:autoSpaceDN w:val="0"/>
        <w:adjustRightInd w:val="0"/>
        <w:spacing w:after="0" w:line="240" w:lineRule="auto"/>
        <w:ind w:left="0" w:right="0" w:firstLine="284"/>
        <w:jc w:val="center"/>
        <w:rPr>
          <w:rFonts w:ascii="Century Gothic" w:hAnsi="Century Gothic"/>
          <w:b/>
          <w:bCs/>
          <w:color w:val="auto"/>
          <w:sz w:val="22"/>
        </w:rPr>
      </w:pPr>
      <w:r w:rsidRPr="00FE3512">
        <w:rPr>
          <w:rFonts w:ascii="Century Gothic" w:hAnsi="Century Gothic"/>
          <w:b/>
          <w:bCs/>
          <w:color w:val="auto"/>
          <w:sz w:val="22"/>
        </w:rPr>
        <w:t xml:space="preserve">PROCESSO LICITATÓRIO Nº </w:t>
      </w:r>
      <w:r w:rsidR="00136125">
        <w:rPr>
          <w:rFonts w:ascii="Century Gothic" w:hAnsi="Century Gothic"/>
          <w:b/>
          <w:bCs/>
          <w:color w:val="auto"/>
          <w:sz w:val="22"/>
        </w:rPr>
        <w:t>117</w:t>
      </w:r>
      <w:r w:rsidR="00E51302" w:rsidRPr="00FE3512">
        <w:rPr>
          <w:rFonts w:ascii="Century Gothic" w:hAnsi="Century Gothic"/>
          <w:b/>
          <w:bCs/>
          <w:color w:val="auto"/>
          <w:sz w:val="22"/>
        </w:rPr>
        <w:t>/2021</w:t>
      </w:r>
    </w:p>
    <w:p w:rsidR="00512306" w:rsidRDefault="00512306" w:rsidP="005123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Century Gothic" w:hAnsi="Century Gothic"/>
          <w:b/>
          <w:bCs/>
          <w:szCs w:val="24"/>
          <w:u w:val="single"/>
        </w:rPr>
      </w:pPr>
    </w:p>
    <w:p w:rsidR="00440E77" w:rsidRPr="00136125" w:rsidRDefault="00A40B35" w:rsidP="00512306">
      <w:pPr>
        <w:rPr>
          <w:rFonts w:ascii="Century Gothic" w:eastAsiaTheme="minorHAnsi" w:hAnsi="Century Gothic" w:cs="Times New Roman"/>
          <w:color w:val="auto"/>
          <w:sz w:val="22"/>
        </w:rPr>
      </w:pPr>
      <w:r w:rsidRPr="00136125">
        <w:rPr>
          <w:rFonts w:ascii="Century Gothic" w:hAnsi="Century Gothic"/>
          <w:b/>
          <w:bCs/>
          <w:color w:val="000000" w:themeColor="text1"/>
          <w:sz w:val="22"/>
        </w:rPr>
        <w:t xml:space="preserve">Objeto: </w:t>
      </w:r>
      <w:r w:rsidR="00136125" w:rsidRPr="00136125">
        <w:rPr>
          <w:rFonts w:ascii="Century Gothic" w:hAnsi="Century Gothic" w:cs="Times New Roman"/>
          <w:sz w:val="22"/>
        </w:rPr>
        <w:t>Registro de preços para aquisição parcelada de produtos de lavandeira hospitalar destinados ao Hospital Municipal Dr. Bininho.</w:t>
      </w:r>
    </w:p>
    <w:p w:rsidR="007C1034" w:rsidRPr="00974DAA" w:rsidRDefault="00E80EED" w:rsidP="00512306">
      <w:pPr>
        <w:spacing w:after="0" w:line="240" w:lineRule="auto"/>
        <w:ind w:left="0" w:right="0" w:firstLine="0"/>
        <w:rPr>
          <w:rFonts w:ascii="Century Gothic" w:hAnsi="Century Gothic"/>
          <w:b/>
          <w:color w:val="000000" w:themeColor="text1"/>
          <w:sz w:val="22"/>
        </w:rPr>
      </w:pPr>
      <w:r w:rsidRPr="00FE3512">
        <w:rPr>
          <w:rFonts w:ascii="Century Gothic" w:hAnsi="Century Gothic"/>
          <w:bCs/>
          <w:color w:val="000000" w:themeColor="text1"/>
          <w:sz w:val="22"/>
        </w:rPr>
        <w:t>O</w:t>
      </w:r>
      <w:r w:rsidR="00B90333" w:rsidRPr="00FE3512">
        <w:rPr>
          <w:rFonts w:ascii="Century Gothic" w:hAnsi="Century Gothic"/>
          <w:b/>
          <w:bCs/>
          <w:color w:val="000000" w:themeColor="text1"/>
          <w:sz w:val="22"/>
        </w:rPr>
        <w:t xml:space="preserve"> Município de </w:t>
      </w:r>
      <w:r w:rsidR="008612A1" w:rsidRPr="00FE3512">
        <w:rPr>
          <w:rFonts w:ascii="Century Gothic" w:hAnsi="Century Gothic"/>
          <w:b/>
          <w:bCs/>
          <w:color w:val="000000" w:themeColor="text1"/>
          <w:sz w:val="22"/>
        </w:rPr>
        <w:t>Lagoa Formosa</w:t>
      </w:r>
      <w:r w:rsidR="00B90333" w:rsidRPr="00FE3512">
        <w:rPr>
          <w:rFonts w:ascii="Century Gothic" w:hAnsi="Century Gothic"/>
          <w:b/>
          <w:bCs/>
          <w:color w:val="000000" w:themeColor="text1"/>
          <w:sz w:val="22"/>
        </w:rPr>
        <w:t xml:space="preserve"> – MG</w:t>
      </w:r>
      <w:r w:rsidR="00B90333" w:rsidRPr="00FE3512">
        <w:rPr>
          <w:rFonts w:ascii="Century Gothic" w:hAnsi="Century Gothic"/>
          <w:color w:val="000000" w:themeColor="text1"/>
          <w:sz w:val="22"/>
        </w:rPr>
        <w:t xml:space="preserve">, </w:t>
      </w:r>
      <w:r w:rsidR="008612A1" w:rsidRPr="00FE3512">
        <w:rPr>
          <w:rFonts w:ascii="Century Gothic" w:hAnsi="Century Gothic"/>
          <w:color w:val="000000" w:themeColor="text1"/>
          <w:sz w:val="22"/>
        </w:rPr>
        <w:t>com</w:t>
      </w:r>
      <w:r w:rsidR="00861019" w:rsidRPr="00FE3512">
        <w:rPr>
          <w:rFonts w:ascii="Century Gothic" w:hAnsi="Century Gothic"/>
          <w:color w:val="000000" w:themeColor="text1"/>
          <w:sz w:val="22"/>
        </w:rPr>
        <w:t xml:space="preserve"> endereço à </w:t>
      </w:r>
      <w:r w:rsidR="008612A1" w:rsidRPr="00FE3512">
        <w:rPr>
          <w:rFonts w:ascii="Century Gothic" w:hAnsi="Century Gothic"/>
          <w:color w:val="000000" w:themeColor="text1"/>
          <w:sz w:val="22"/>
        </w:rPr>
        <w:t>Praça Dona Filomena</w:t>
      </w:r>
      <w:r w:rsidR="00861019" w:rsidRPr="00FE3512">
        <w:rPr>
          <w:rFonts w:ascii="Century Gothic" w:hAnsi="Century Gothic"/>
          <w:color w:val="000000" w:themeColor="text1"/>
          <w:sz w:val="22"/>
        </w:rPr>
        <w:t xml:space="preserve">, </w:t>
      </w:r>
      <w:r w:rsidR="008612A1" w:rsidRPr="00FE3512">
        <w:rPr>
          <w:rFonts w:ascii="Century Gothic" w:hAnsi="Century Gothic"/>
          <w:color w:val="000000" w:themeColor="text1"/>
          <w:sz w:val="22"/>
        </w:rPr>
        <w:t>02</w:t>
      </w:r>
      <w:r w:rsidR="00861019" w:rsidRPr="00FE3512">
        <w:rPr>
          <w:rFonts w:ascii="Century Gothic" w:hAnsi="Century Gothic"/>
          <w:color w:val="000000" w:themeColor="text1"/>
          <w:sz w:val="22"/>
        </w:rPr>
        <w:t xml:space="preserve"> –</w:t>
      </w:r>
      <w:r w:rsidR="00EA586A" w:rsidRPr="00FE3512">
        <w:rPr>
          <w:rFonts w:ascii="Century Gothic" w:hAnsi="Century Gothic"/>
          <w:color w:val="000000" w:themeColor="text1"/>
          <w:sz w:val="22"/>
        </w:rPr>
        <w:t xml:space="preserve"> </w:t>
      </w:r>
      <w:r w:rsidR="00861019" w:rsidRPr="00FE3512">
        <w:rPr>
          <w:rFonts w:ascii="Century Gothic" w:hAnsi="Century Gothic"/>
          <w:color w:val="000000" w:themeColor="text1"/>
          <w:sz w:val="22"/>
        </w:rPr>
        <w:t>Centro</w:t>
      </w:r>
      <w:r w:rsidR="00CB0E5E" w:rsidRPr="00FE3512">
        <w:rPr>
          <w:rFonts w:ascii="Century Gothic" w:hAnsi="Century Gothic"/>
          <w:color w:val="000000" w:themeColor="text1"/>
          <w:sz w:val="22"/>
        </w:rPr>
        <w:t>, Lagoa Formosa, MG</w:t>
      </w:r>
      <w:r w:rsidR="00861019" w:rsidRPr="00FE3512">
        <w:rPr>
          <w:rFonts w:ascii="Century Gothic" w:hAnsi="Century Gothic"/>
          <w:color w:val="000000" w:themeColor="text1"/>
          <w:sz w:val="22"/>
        </w:rPr>
        <w:t xml:space="preserve">, </w:t>
      </w:r>
      <w:r w:rsidR="00B90333" w:rsidRPr="00FE3512">
        <w:rPr>
          <w:rFonts w:ascii="Century Gothic" w:hAnsi="Century Gothic"/>
          <w:color w:val="000000" w:themeColor="text1"/>
          <w:sz w:val="22"/>
        </w:rPr>
        <w:t xml:space="preserve">por meio do setor de Licitações, através </w:t>
      </w:r>
      <w:r w:rsidR="00676440" w:rsidRPr="00FE3512">
        <w:rPr>
          <w:rFonts w:ascii="Century Gothic" w:hAnsi="Century Gothic"/>
          <w:color w:val="000000" w:themeColor="text1"/>
          <w:sz w:val="22"/>
        </w:rPr>
        <w:t>do</w:t>
      </w:r>
      <w:r w:rsidR="00B90333" w:rsidRPr="00FE3512">
        <w:rPr>
          <w:rFonts w:ascii="Century Gothic" w:hAnsi="Century Gothic"/>
          <w:color w:val="000000" w:themeColor="text1"/>
          <w:sz w:val="22"/>
        </w:rPr>
        <w:t xml:space="preserve"> Pregoeiro e equipe de apoio designados pela </w:t>
      </w:r>
      <w:r w:rsidR="006801A1" w:rsidRPr="00FE3512">
        <w:rPr>
          <w:rFonts w:ascii="Century Gothic" w:hAnsi="Century Gothic"/>
          <w:b/>
          <w:color w:val="000000" w:themeColor="text1"/>
          <w:sz w:val="22"/>
        </w:rPr>
        <w:t xml:space="preserve">Portaria nº </w:t>
      </w:r>
      <w:r w:rsidR="007A7529" w:rsidRPr="00FE3512">
        <w:rPr>
          <w:rFonts w:ascii="Century Gothic" w:hAnsi="Century Gothic"/>
          <w:b/>
          <w:color w:val="000000" w:themeColor="text1"/>
          <w:sz w:val="22"/>
        </w:rPr>
        <w:t>072</w:t>
      </w:r>
      <w:r w:rsidR="0074550A" w:rsidRPr="00FE3512">
        <w:rPr>
          <w:rFonts w:ascii="Century Gothic" w:hAnsi="Century Gothic"/>
          <w:b/>
          <w:color w:val="000000" w:themeColor="text1"/>
          <w:sz w:val="22"/>
        </w:rPr>
        <w:t xml:space="preserve">/2021 </w:t>
      </w:r>
      <w:r w:rsidR="006801A1" w:rsidRPr="00FE3512">
        <w:rPr>
          <w:rFonts w:ascii="Century Gothic" w:hAnsi="Century Gothic"/>
          <w:b/>
          <w:color w:val="000000" w:themeColor="text1"/>
          <w:sz w:val="22"/>
        </w:rPr>
        <w:t xml:space="preserve">de </w:t>
      </w:r>
      <w:r w:rsidR="007A7529" w:rsidRPr="00FE3512">
        <w:rPr>
          <w:rFonts w:ascii="Century Gothic" w:hAnsi="Century Gothic"/>
          <w:b/>
          <w:color w:val="000000" w:themeColor="text1"/>
          <w:sz w:val="22"/>
        </w:rPr>
        <w:t xml:space="preserve">09 </w:t>
      </w:r>
      <w:r w:rsidR="006801A1" w:rsidRPr="00FE3512">
        <w:rPr>
          <w:rFonts w:ascii="Century Gothic" w:hAnsi="Century Gothic"/>
          <w:b/>
          <w:color w:val="000000" w:themeColor="text1"/>
          <w:sz w:val="22"/>
        </w:rPr>
        <w:t xml:space="preserve">de </w:t>
      </w:r>
      <w:r w:rsidR="007A7529" w:rsidRPr="00FE3512">
        <w:rPr>
          <w:rFonts w:ascii="Century Gothic" w:hAnsi="Century Gothic"/>
          <w:b/>
          <w:color w:val="000000" w:themeColor="text1"/>
          <w:sz w:val="22"/>
        </w:rPr>
        <w:t xml:space="preserve">março </w:t>
      </w:r>
      <w:r w:rsidR="006801A1" w:rsidRPr="00FE3512">
        <w:rPr>
          <w:rFonts w:ascii="Century Gothic" w:hAnsi="Century Gothic"/>
          <w:b/>
          <w:color w:val="000000" w:themeColor="text1"/>
          <w:sz w:val="22"/>
        </w:rPr>
        <w:t>de 202</w:t>
      </w:r>
      <w:r w:rsidR="0074550A" w:rsidRPr="00FE3512">
        <w:rPr>
          <w:rFonts w:ascii="Century Gothic" w:hAnsi="Century Gothic"/>
          <w:b/>
          <w:color w:val="000000" w:themeColor="text1"/>
          <w:sz w:val="22"/>
        </w:rPr>
        <w:t>1</w:t>
      </w:r>
      <w:r w:rsidR="00B90333" w:rsidRPr="00FE3512">
        <w:rPr>
          <w:rFonts w:ascii="Century Gothic" w:hAnsi="Century Gothic"/>
          <w:color w:val="000000" w:themeColor="text1"/>
          <w:sz w:val="22"/>
        </w:rPr>
        <w:t xml:space="preserve">, com autorização do Gestor do Departamento, de acordo com a </w:t>
      </w:r>
      <w:r w:rsidR="00B90333" w:rsidRPr="00FE3512">
        <w:rPr>
          <w:rFonts w:ascii="Century Gothic" w:hAnsi="Century Gothic"/>
          <w:b/>
          <w:color w:val="000000" w:themeColor="text1"/>
          <w:sz w:val="22"/>
        </w:rPr>
        <w:t xml:space="preserve">Lei nº 8.666 de 21 de </w:t>
      </w:r>
      <w:r w:rsidR="0074550A" w:rsidRPr="00FE3512">
        <w:rPr>
          <w:rFonts w:ascii="Century Gothic" w:hAnsi="Century Gothic"/>
          <w:b/>
          <w:color w:val="000000" w:themeColor="text1"/>
          <w:sz w:val="22"/>
        </w:rPr>
        <w:t>j</w:t>
      </w:r>
      <w:r w:rsidR="00B90333" w:rsidRPr="00FE3512">
        <w:rPr>
          <w:rFonts w:ascii="Century Gothic" w:hAnsi="Century Gothic"/>
          <w:b/>
          <w:color w:val="000000" w:themeColor="text1"/>
          <w:sz w:val="22"/>
        </w:rPr>
        <w:t>unho de 1993</w:t>
      </w:r>
      <w:r w:rsidR="00B90333" w:rsidRPr="00FE3512">
        <w:rPr>
          <w:rFonts w:ascii="Century Gothic" w:hAnsi="Century Gothic"/>
          <w:color w:val="000000" w:themeColor="text1"/>
          <w:sz w:val="22"/>
        </w:rPr>
        <w:t xml:space="preserve">, </w:t>
      </w:r>
      <w:r w:rsidR="00B90333" w:rsidRPr="00FE3512">
        <w:rPr>
          <w:rFonts w:ascii="Century Gothic" w:hAnsi="Century Gothic"/>
          <w:b/>
          <w:color w:val="000000" w:themeColor="text1"/>
          <w:sz w:val="22"/>
        </w:rPr>
        <w:t xml:space="preserve">Lei nº 10.520 de 17 de </w:t>
      </w:r>
      <w:r w:rsidR="0074550A" w:rsidRPr="00FE3512">
        <w:rPr>
          <w:rFonts w:ascii="Century Gothic" w:hAnsi="Century Gothic"/>
          <w:b/>
          <w:color w:val="000000" w:themeColor="text1"/>
          <w:sz w:val="22"/>
        </w:rPr>
        <w:t>j</w:t>
      </w:r>
      <w:r w:rsidR="00B90333" w:rsidRPr="00FE3512">
        <w:rPr>
          <w:rFonts w:ascii="Century Gothic" w:hAnsi="Century Gothic"/>
          <w:b/>
          <w:color w:val="000000" w:themeColor="text1"/>
          <w:sz w:val="22"/>
        </w:rPr>
        <w:t xml:space="preserve">ulho de </w:t>
      </w:r>
      <w:r w:rsidR="00B90333" w:rsidRPr="00FE3512">
        <w:rPr>
          <w:rFonts w:ascii="Century Gothic" w:hAnsi="Century Gothic"/>
          <w:b/>
          <w:color w:val="auto"/>
          <w:sz w:val="22"/>
        </w:rPr>
        <w:t xml:space="preserve">2002, </w:t>
      </w:r>
      <w:r w:rsidR="002D77C5" w:rsidRPr="00FE3512">
        <w:rPr>
          <w:rFonts w:ascii="Century Gothic" w:hAnsi="Century Gothic"/>
          <w:b/>
          <w:color w:val="000000" w:themeColor="text1"/>
          <w:sz w:val="22"/>
        </w:rPr>
        <w:t xml:space="preserve">Lei Complementar nº 147 de 07 de agosto de 2014, </w:t>
      </w:r>
      <w:r w:rsidR="007C6370" w:rsidRPr="00FE3512">
        <w:rPr>
          <w:rFonts w:ascii="Century Gothic" w:hAnsi="Century Gothic"/>
          <w:b/>
          <w:bCs/>
          <w:color w:val="auto"/>
          <w:sz w:val="22"/>
        </w:rPr>
        <w:t>Lei Complementar nº 123, de 14 de dezembro de 2006</w:t>
      </w:r>
      <w:r w:rsidR="007C6370" w:rsidRPr="00FE3512">
        <w:rPr>
          <w:rFonts w:ascii="Century Gothic" w:hAnsi="Century Gothic"/>
          <w:bCs/>
          <w:color w:val="auto"/>
          <w:sz w:val="22"/>
        </w:rPr>
        <w:t>,</w:t>
      </w:r>
      <w:r w:rsidR="00435FBC" w:rsidRPr="00FE3512">
        <w:rPr>
          <w:rFonts w:ascii="Century Gothic" w:hAnsi="Century Gothic"/>
          <w:bCs/>
          <w:color w:val="auto"/>
          <w:sz w:val="22"/>
        </w:rPr>
        <w:t xml:space="preserve"> </w:t>
      </w:r>
      <w:r w:rsidR="00B90333" w:rsidRPr="00FE3512">
        <w:rPr>
          <w:rFonts w:ascii="Century Gothic" w:hAnsi="Century Gothic"/>
          <w:b/>
          <w:color w:val="auto"/>
          <w:sz w:val="22"/>
        </w:rPr>
        <w:t>Decreto</w:t>
      </w:r>
      <w:r w:rsidR="008612A1" w:rsidRPr="00FE3512">
        <w:rPr>
          <w:rFonts w:ascii="Century Gothic" w:hAnsi="Century Gothic"/>
          <w:b/>
          <w:color w:val="auto"/>
          <w:sz w:val="22"/>
        </w:rPr>
        <w:t xml:space="preserve"> Municipal</w:t>
      </w:r>
      <w:r w:rsidR="00B90333" w:rsidRPr="00FE3512">
        <w:rPr>
          <w:rFonts w:ascii="Century Gothic" w:hAnsi="Century Gothic"/>
          <w:b/>
          <w:color w:val="auto"/>
          <w:sz w:val="22"/>
        </w:rPr>
        <w:t xml:space="preserve"> 4</w:t>
      </w:r>
      <w:r w:rsidR="008612A1" w:rsidRPr="00FE3512">
        <w:rPr>
          <w:rFonts w:ascii="Century Gothic" w:hAnsi="Century Gothic"/>
          <w:b/>
          <w:color w:val="auto"/>
          <w:sz w:val="22"/>
        </w:rPr>
        <w:t>95</w:t>
      </w:r>
      <w:r w:rsidR="00B90333" w:rsidRPr="00FE3512">
        <w:rPr>
          <w:rFonts w:ascii="Century Gothic" w:hAnsi="Century Gothic"/>
          <w:b/>
          <w:color w:val="auto"/>
          <w:sz w:val="22"/>
        </w:rPr>
        <w:t xml:space="preserve"> de </w:t>
      </w:r>
      <w:r w:rsidR="008612A1" w:rsidRPr="00FE3512">
        <w:rPr>
          <w:rFonts w:ascii="Century Gothic" w:hAnsi="Century Gothic"/>
          <w:b/>
          <w:color w:val="auto"/>
          <w:sz w:val="22"/>
        </w:rPr>
        <w:t>20</w:t>
      </w:r>
      <w:r w:rsidR="00B90333" w:rsidRPr="00FE3512">
        <w:rPr>
          <w:rFonts w:ascii="Century Gothic" w:hAnsi="Century Gothic"/>
          <w:b/>
          <w:color w:val="auto"/>
          <w:sz w:val="22"/>
        </w:rPr>
        <w:t xml:space="preserve"> de </w:t>
      </w:r>
      <w:r w:rsidR="008612A1" w:rsidRPr="00FE3512">
        <w:rPr>
          <w:rFonts w:ascii="Century Gothic" w:hAnsi="Century Gothic"/>
          <w:b/>
          <w:color w:val="auto"/>
          <w:sz w:val="22"/>
        </w:rPr>
        <w:t>abril</w:t>
      </w:r>
      <w:r w:rsidR="00B90333" w:rsidRPr="00FE3512">
        <w:rPr>
          <w:rFonts w:ascii="Century Gothic" w:hAnsi="Century Gothic"/>
          <w:b/>
          <w:color w:val="auto"/>
          <w:sz w:val="22"/>
        </w:rPr>
        <w:t xml:space="preserve"> de 20</w:t>
      </w:r>
      <w:r w:rsidR="008612A1" w:rsidRPr="00FE3512">
        <w:rPr>
          <w:rFonts w:ascii="Century Gothic" w:hAnsi="Century Gothic"/>
          <w:b/>
          <w:color w:val="auto"/>
          <w:sz w:val="22"/>
        </w:rPr>
        <w:t>20</w:t>
      </w:r>
      <w:r w:rsidR="00B90333" w:rsidRPr="00FE3512">
        <w:rPr>
          <w:rFonts w:ascii="Century Gothic" w:hAnsi="Century Gothic"/>
          <w:color w:val="auto"/>
          <w:sz w:val="22"/>
        </w:rPr>
        <w:t>,</w:t>
      </w:r>
      <w:r w:rsidR="007A7529" w:rsidRPr="00FE3512">
        <w:rPr>
          <w:rFonts w:ascii="Century Gothic" w:hAnsi="Century Gothic"/>
          <w:color w:val="auto"/>
          <w:sz w:val="22"/>
        </w:rPr>
        <w:t xml:space="preserve"> </w:t>
      </w:r>
      <w:r w:rsidR="00B733E9" w:rsidRPr="00FE3512">
        <w:rPr>
          <w:rFonts w:ascii="Century Gothic" w:hAnsi="Century Gothic"/>
          <w:b/>
          <w:sz w:val="22"/>
        </w:rPr>
        <w:t>Lei Estadual nº 14.167 de 10 de janeiro de 2002</w:t>
      </w:r>
      <w:r w:rsidR="00B733E9" w:rsidRPr="00FE3512">
        <w:rPr>
          <w:rFonts w:ascii="Century Gothic" w:hAnsi="Century Gothic"/>
          <w:sz w:val="22"/>
        </w:rPr>
        <w:t>,</w:t>
      </w:r>
      <w:r w:rsidR="00B90333" w:rsidRPr="00FE3512">
        <w:rPr>
          <w:rFonts w:ascii="Century Gothic" w:hAnsi="Century Gothic"/>
          <w:b/>
          <w:color w:val="auto"/>
          <w:sz w:val="22"/>
        </w:rPr>
        <w:t xml:space="preserve">Decreto Federal nº </w:t>
      </w:r>
      <w:r w:rsidR="00C555CA" w:rsidRPr="00FE3512">
        <w:rPr>
          <w:rFonts w:ascii="Century Gothic" w:hAnsi="Century Gothic"/>
          <w:b/>
          <w:color w:val="auto"/>
          <w:sz w:val="22"/>
        </w:rPr>
        <w:t>10.024 de 20 de setembro de 2019</w:t>
      </w:r>
      <w:r w:rsidR="00063EF6" w:rsidRPr="00FE3512">
        <w:rPr>
          <w:rFonts w:ascii="Century Gothic" w:hAnsi="Century Gothic"/>
          <w:b/>
          <w:color w:val="auto"/>
          <w:sz w:val="22"/>
        </w:rPr>
        <w:t>,</w:t>
      </w:r>
      <w:r w:rsidR="0080197A" w:rsidRPr="00FE3512">
        <w:rPr>
          <w:rFonts w:ascii="Century Gothic" w:hAnsi="Century Gothic"/>
          <w:b/>
          <w:color w:val="auto"/>
          <w:sz w:val="22"/>
        </w:rPr>
        <w:t xml:space="preserve"> </w:t>
      </w:r>
      <w:r w:rsidR="00C555CA" w:rsidRPr="00FE3512">
        <w:rPr>
          <w:rFonts w:ascii="Century Gothic" w:hAnsi="Century Gothic"/>
          <w:b/>
          <w:color w:val="000000" w:themeColor="text1"/>
          <w:sz w:val="22"/>
        </w:rPr>
        <w:t>Regulamenta a licitação, na modalidade pregão, na forma eletrônica</w:t>
      </w:r>
      <w:r w:rsidR="002A73AF" w:rsidRPr="00FE3512">
        <w:rPr>
          <w:rFonts w:ascii="Century Gothic" w:hAnsi="Century Gothic"/>
          <w:color w:val="000000" w:themeColor="text1"/>
          <w:sz w:val="22"/>
        </w:rPr>
        <w:t>, e demais condições fixadas neste edital,</w:t>
      </w:r>
      <w:r w:rsidR="00FF534E" w:rsidRPr="00FE3512">
        <w:rPr>
          <w:rFonts w:ascii="Century Gothic" w:hAnsi="Century Gothic"/>
          <w:color w:val="000000" w:themeColor="text1"/>
          <w:sz w:val="22"/>
        </w:rPr>
        <w:t xml:space="preserve"> t</w:t>
      </w:r>
      <w:r w:rsidR="000734F2" w:rsidRPr="00FE3512">
        <w:rPr>
          <w:rFonts w:ascii="Century Gothic" w:hAnsi="Century Gothic"/>
          <w:color w:val="000000" w:themeColor="text1"/>
          <w:sz w:val="22"/>
        </w:rPr>
        <w:t>orna</w:t>
      </w:r>
      <w:r w:rsidR="00C555CA" w:rsidRPr="00FE3512">
        <w:rPr>
          <w:rFonts w:ascii="Century Gothic" w:hAnsi="Century Gothic"/>
          <w:color w:val="000000" w:themeColor="text1"/>
          <w:sz w:val="22"/>
        </w:rPr>
        <w:t>r</w:t>
      </w:r>
      <w:r w:rsidR="000734F2" w:rsidRPr="00FE3512">
        <w:rPr>
          <w:rFonts w:ascii="Century Gothic" w:hAnsi="Century Gothic"/>
          <w:color w:val="000000" w:themeColor="text1"/>
          <w:sz w:val="22"/>
        </w:rPr>
        <w:t xml:space="preserve"> público, para conhecimento dos interessados, que</w:t>
      </w:r>
      <w:r w:rsidR="002A73AF" w:rsidRPr="00FE3512">
        <w:rPr>
          <w:rFonts w:ascii="Century Gothic" w:hAnsi="Century Gothic"/>
          <w:color w:val="000000" w:themeColor="text1"/>
          <w:sz w:val="22"/>
        </w:rPr>
        <w:t>, realizará a licitação</w:t>
      </w:r>
      <w:r w:rsidR="000734F2" w:rsidRPr="00FE3512">
        <w:rPr>
          <w:rFonts w:ascii="Century Gothic" w:hAnsi="Century Gothic"/>
          <w:color w:val="000000" w:themeColor="text1"/>
          <w:sz w:val="22"/>
        </w:rPr>
        <w:t xml:space="preserve"> na modalidade </w:t>
      </w:r>
      <w:r w:rsidR="002A73AF" w:rsidRPr="00FE3512">
        <w:rPr>
          <w:rFonts w:ascii="Century Gothic" w:hAnsi="Century Gothic"/>
          <w:b/>
          <w:color w:val="000000" w:themeColor="text1"/>
          <w:sz w:val="22"/>
        </w:rPr>
        <w:t xml:space="preserve">PREGÃO, NA FORMA </w:t>
      </w:r>
      <w:r w:rsidR="000734F2" w:rsidRPr="00FE3512">
        <w:rPr>
          <w:rFonts w:ascii="Century Gothic" w:hAnsi="Century Gothic"/>
          <w:b/>
          <w:color w:val="000000" w:themeColor="text1"/>
          <w:sz w:val="22"/>
        </w:rPr>
        <w:t>ELETRÔNICA</w:t>
      </w:r>
      <w:r w:rsidR="00D267EE" w:rsidRPr="00FE3512">
        <w:rPr>
          <w:rFonts w:ascii="Century Gothic" w:hAnsi="Century Gothic"/>
          <w:b/>
          <w:color w:val="000000" w:themeColor="text1"/>
          <w:sz w:val="22"/>
        </w:rPr>
        <w:t xml:space="preserve">, </w:t>
      </w:r>
      <w:r w:rsidR="000734F2" w:rsidRPr="00FE3512">
        <w:rPr>
          <w:rFonts w:ascii="Century Gothic" w:hAnsi="Century Gothic"/>
          <w:color w:val="000000" w:themeColor="text1"/>
          <w:sz w:val="22"/>
        </w:rPr>
        <w:t xml:space="preserve">com critério de </w:t>
      </w:r>
      <w:r w:rsidR="002A73AF" w:rsidRPr="00FE3512">
        <w:rPr>
          <w:rFonts w:ascii="Century Gothic" w:hAnsi="Century Gothic"/>
          <w:color w:val="000000" w:themeColor="text1"/>
          <w:sz w:val="22"/>
        </w:rPr>
        <w:t xml:space="preserve">julgamento </w:t>
      </w:r>
      <w:r w:rsidR="002A73AF" w:rsidRPr="00FE3512">
        <w:rPr>
          <w:rFonts w:ascii="Century Gothic" w:hAnsi="Century Gothic"/>
          <w:b/>
          <w:color w:val="000000" w:themeColor="text1"/>
          <w:sz w:val="22"/>
        </w:rPr>
        <w:t>menor preço</w:t>
      </w:r>
      <w:r w:rsidR="0080197A" w:rsidRPr="00FE3512">
        <w:rPr>
          <w:rFonts w:ascii="Century Gothic" w:hAnsi="Century Gothic"/>
          <w:b/>
          <w:color w:val="000000" w:themeColor="text1"/>
          <w:sz w:val="22"/>
        </w:rPr>
        <w:t xml:space="preserve"> por item/lote</w:t>
      </w:r>
      <w:r w:rsidR="00331B91" w:rsidRPr="00FE3512">
        <w:rPr>
          <w:rFonts w:ascii="Century Gothic" w:hAnsi="Century Gothic"/>
          <w:b/>
          <w:color w:val="000000" w:themeColor="text1"/>
          <w:sz w:val="22"/>
        </w:rPr>
        <w:t>.</w:t>
      </w:r>
      <w:r w:rsidR="008B7475" w:rsidRPr="00FE3512">
        <w:rPr>
          <w:rFonts w:ascii="Century Gothic" w:hAnsi="Century Gothic"/>
          <w:b/>
          <w:color w:val="000000" w:themeColor="text1"/>
          <w:sz w:val="22"/>
        </w:rPr>
        <w:t xml:space="preserve"> </w:t>
      </w:r>
      <w:r w:rsidR="008B7475" w:rsidRPr="00FE3512">
        <w:rPr>
          <w:rFonts w:ascii="Century Gothic" w:hAnsi="Century Gothic"/>
          <w:b/>
          <w:color w:val="000000" w:themeColor="text1"/>
          <w:sz w:val="22"/>
          <w:u w:val="single"/>
        </w:rPr>
        <w:t xml:space="preserve">Este procedimento licitatório </w:t>
      </w:r>
      <w:r w:rsidR="00B975DC" w:rsidRPr="00FE3512">
        <w:rPr>
          <w:rFonts w:ascii="Century Gothic" w:hAnsi="Century Gothic"/>
          <w:b/>
          <w:color w:val="000000" w:themeColor="text1"/>
          <w:sz w:val="22"/>
          <w:u w:val="single"/>
        </w:rPr>
        <w:t>possui</w:t>
      </w:r>
      <w:r w:rsidR="00D45C4B" w:rsidRPr="00FE3512">
        <w:rPr>
          <w:rFonts w:ascii="Century Gothic" w:hAnsi="Century Gothic"/>
          <w:b/>
          <w:color w:val="000000" w:themeColor="text1"/>
          <w:sz w:val="22"/>
          <w:u w:val="single"/>
        </w:rPr>
        <w:t xml:space="preserve"> </w:t>
      </w:r>
      <w:r w:rsidR="007D2C3B" w:rsidRPr="00FE3512">
        <w:rPr>
          <w:rFonts w:ascii="Century Gothic" w:hAnsi="Century Gothic"/>
          <w:b/>
          <w:color w:val="000000" w:themeColor="text1"/>
          <w:sz w:val="22"/>
          <w:u w:val="single"/>
        </w:rPr>
        <w:t>itens</w:t>
      </w:r>
      <w:r w:rsidR="008B7475" w:rsidRPr="00FE3512">
        <w:rPr>
          <w:rFonts w:ascii="Century Gothic" w:hAnsi="Century Gothic"/>
          <w:b/>
          <w:color w:val="000000" w:themeColor="text1"/>
          <w:sz w:val="22"/>
          <w:u w:val="single"/>
        </w:rPr>
        <w:t xml:space="preserve"> </w:t>
      </w:r>
      <w:r w:rsidR="00FD42E6" w:rsidRPr="00FE3512">
        <w:rPr>
          <w:rFonts w:ascii="Century Gothic" w:hAnsi="Century Gothic"/>
          <w:b/>
          <w:color w:val="000000" w:themeColor="text1"/>
          <w:sz w:val="22"/>
          <w:u w:val="single"/>
        </w:rPr>
        <w:t xml:space="preserve">destinados à </w:t>
      </w:r>
      <w:r w:rsidR="008B7475" w:rsidRPr="00FE3512">
        <w:rPr>
          <w:rFonts w:ascii="Century Gothic" w:hAnsi="Century Gothic"/>
          <w:b/>
          <w:color w:val="000000" w:themeColor="text1"/>
          <w:sz w:val="22"/>
          <w:u w:val="single"/>
        </w:rPr>
        <w:t xml:space="preserve">Microempresas, Empresas de Pequeno Porte ou equiparadas, em conformidade e atendendo ao disposto nos artigos </w:t>
      </w:r>
      <w:r w:rsidR="008B7475" w:rsidRPr="00974DAA">
        <w:rPr>
          <w:rFonts w:ascii="Century Gothic" w:hAnsi="Century Gothic"/>
          <w:b/>
          <w:color w:val="000000" w:themeColor="text1"/>
          <w:sz w:val="22"/>
          <w:u w:val="single"/>
        </w:rPr>
        <w:t>47 e 48 da Lei Complementar nº 123/2006 e suas alterações.</w:t>
      </w:r>
    </w:p>
    <w:p w:rsidR="00D5780D" w:rsidRPr="00974DAA" w:rsidRDefault="00D5780D" w:rsidP="00962A80">
      <w:pPr>
        <w:spacing w:after="0" w:line="240" w:lineRule="auto"/>
        <w:ind w:left="0" w:right="0" w:firstLine="284"/>
        <w:rPr>
          <w:rFonts w:ascii="Century Gothic" w:hAnsi="Century Gothic"/>
          <w:b/>
          <w:color w:val="000000" w:themeColor="text1"/>
          <w:sz w:val="22"/>
        </w:rPr>
      </w:pPr>
    </w:p>
    <w:p w:rsidR="003E377A" w:rsidRPr="00974DAA" w:rsidRDefault="003E377A" w:rsidP="00962A80">
      <w:pPr>
        <w:pStyle w:val="PargrafodaLista"/>
        <w:numPr>
          <w:ilvl w:val="0"/>
          <w:numId w:val="21"/>
        </w:numPr>
        <w:spacing w:after="0" w:line="240" w:lineRule="auto"/>
        <w:ind w:left="0" w:right="0" w:firstLine="284"/>
        <w:rPr>
          <w:rFonts w:ascii="Century Gothic" w:hAnsi="Century Gothic"/>
          <w:b/>
          <w:color w:val="000000" w:themeColor="text1"/>
          <w:sz w:val="22"/>
        </w:rPr>
      </w:pPr>
      <w:r w:rsidRPr="00974DAA">
        <w:rPr>
          <w:rFonts w:ascii="Century Gothic" w:hAnsi="Century Gothic"/>
          <w:b/>
          <w:color w:val="000000" w:themeColor="text1"/>
          <w:sz w:val="22"/>
        </w:rPr>
        <w:t xml:space="preserve">LIMITE ACOLHIMENTO DAS PROPOSTAS COMERCIAIS: </w:t>
      </w:r>
    </w:p>
    <w:p w:rsidR="003E377A" w:rsidRPr="00974DAA" w:rsidRDefault="003E377A" w:rsidP="00962A80">
      <w:pPr>
        <w:pStyle w:val="PargrafodaLista"/>
        <w:spacing w:after="0" w:line="240" w:lineRule="auto"/>
        <w:ind w:left="0" w:right="0" w:firstLine="284"/>
        <w:rPr>
          <w:rFonts w:ascii="Century Gothic" w:hAnsi="Century Gothic"/>
          <w:color w:val="000000" w:themeColor="text1"/>
          <w:sz w:val="22"/>
        </w:rPr>
      </w:pPr>
      <w:r w:rsidRPr="00974DAA">
        <w:rPr>
          <w:rFonts w:ascii="Century Gothic" w:hAnsi="Century Gothic"/>
          <w:color w:val="000000" w:themeColor="text1"/>
          <w:sz w:val="22"/>
        </w:rPr>
        <w:t>Dia</w:t>
      </w:r>
      <w:r w:rsidR="00B15811" w:rsidRPr="00974DAA">
        <w:rPr>
          <w:rFonts w:ascii="Century Gothic" w:hAnsi="Century Gothic"/>
          <w:color w:val="000000" w:themeColor="text1"/>
          <w:sz w:val="22"/>
        </w:rPr>
        <w:t xml:space="preserve"> </w:t>
      </w:r>
      <w:r w:rsidR="00440E77" w:rsidRPr="00974DAA">
        <w:rPr>
          <w:rFonts w:ascii="Century Gothic" w:hAnsi="Century Gothic"/>
          <w:color w:val="000000" w:themeColor="text1"/>
          <w:sz w:val="22"/>
        </w:rPr>
        <w:t>2</w:t>
      </w:r>
      <w:r w:rsidR="00EB5F8D">
        <w:rPr>
          <w:rFonts w:ascii="Century Gothic" w:hAnsi="Century Gothic"/>
          <w:color w:val="000000" w:themeColor="text1"/>
          <w:sz w:val="22"/>
        </w:rPr>
        <w:t>7</w:t>
      </w:r>
      <w:r w:rsidR="00903CFB" w:rsidRPr="00974DAA">
        <w:rPr>
          <w:rFonts w:ascii="Century Gothic" w:hAnsi="Century Gothic"/>
          <w:color w:val="000000" w:themeColor="text1"/>
          <w:sz w:val="22"/>
        </w:rPr>
        <w:t>/</w:t>
      </w:r>
      <w:r w:rsidR="00440E77" w:rsidRPr="00974DAA">
        <w:rPr>
          <w:rFonts w:ascii="Century Gothic" w:hAnsi="Century Gothic"/>
          <w:color w:val="000000" w:themeColor="text1"/>
          <w:sz w:val="22"/>
        </w:rPr>
        <w:t>09</w:t>
      </w:r>
      <w:r w:rsidRPr="00974DAA">
        <w:rPr>
          <w:rFonts w:ascii="Century Gothic" w:hAnsi="Century Gothic"/>
          <w:color w:val="000000" w:themeColor="text1"/>
          <w:sz w:val="22"/>
        </w:rPr>
        <w:t xml:space="preserve">/2021 às </w:t>
      </w:r>
      <w:r w:rsidR="00AA66FD" w:rsidRPr="00974DAA">
        <w:rPr>
          <w:rFonts w:ascii="Century Gothic" w:hAnsi="Century Gothic"/>
          <w:color w:val="000000" w:themeColor="text1"/>
          <w:sz w:val="22"/>
        </w:rPr>
        <w:t>08</w:t>
      </w:r>
      <w:r w:rsidRPr="00974DAA">
        <w:rPr>
          <w:rFonts w:ascii="Century Gothic" w:hAnsi="Century Gothic"/>
          <w:color w:val="000000" w:themeColor="text1"/>
          <w:sz w:val="22"/>
        </w:rPr>
        <w:t>:</w:t>
      </w:r>
      <w:r w:rsidR="005A0B1F" w:rsidRPr="00974DAA">
        <w:rPr>
          <w:rFonts w:ascii="Century Gothic" w:hAnsi="Century Gothic"/>
          <w:color w:val="000000" w:themeColor="text1"/>
          <w:sz w:val="22"/>
        </w:rPr>
        <w:t>2</w:t>
      </w:r>
      <w:r w:rsidR="00026146" w:rsidRPr="00974DAA">
        <w:rPr>
          <w:rFonts w:ascii="Century Gothic" w:hAnsi="Century Gothic"/>
          <w:color w:val="000000" w:themeColor="text1"/>
          <w:sz w:val="22"/>
        </w:rPr>
        <w:t>9</w:t>
      </w:r>
      <w:r w:rsidRPr="00974DAA">
        <w:rPr>
          <w:rFonts w:ascii="Century Gothic" w:hAnsi="Century Gothic"/>
          <w:color w:val="000000" w:themeColor="text1"/>
          <w:sz w:val="22"/>
        </w:rPr>
        <w:t xml:space="preserve"> (</w:t>
      </w:r>
      <w:r w:rsidR="00AA66FD" w:rsidRPr="00974DAA">
        <w:rPr>
          <w:rFonts w:ascii="Century Gothic" w:hAnsi="Century Gothic"/>
          <w:color w:val="000000" w:themeColor="text1"/>
          <w:sz w:val="22"/>
        </w:rPr>
        <w:t xml:space="preserve">oito horas e </w:t>
      </w:r>
      <w:r w:rsidR="005A0B1F" w:rsidRPr="00974DAA">
        <w:rPr>
          <w:rFonts w:ascii="Century Gothic" w:hAnsi="Century Gothic"/>
          <w:color w:val="000000" w:themeColor="text1"/>
          <w:sz w:val="22"/>
        </w:rPr>
        <w:t xml:space="preserve">vinte </w:t>
      </w:r>
      <w:r w:rsidR="00AA66FD" w:rsidRPr="00974DAA">
        <w:rPr>
          <w:rFonts w:ascii="Century Gothic" w:hAnsi="Century Gothic"/>
          <w:color w:val="000000" w:themeColor="text1"/>
          <w:sz w:val="22"/>
        </w:rPr>
        <w:t>e nove minutos</w:t>
      </w:r>
      <w:r w:rsidRPr="00974DAA">
        <w:rPr>
          <w:rFonts w:ascii="Century Gothic" w:hAnsi="Century Gothic"/>
          <w:color w:val="000000" w:themeColor="text1"/>
          <w:sz w:val="22"/>
        </w:rPr>
        <w:t>).</w:t>
      </w:r>
    </w:p>
    <w:p w:rsidR="003E377A" w:rsidRPr="00974DAA" w:rsidRDefault="003E377A" w:rsidP="00962A80">
      <w:pPr>
        <w:pStyle w:val="PargrafodaLista"/>
        <w:numPr>
          <w:ilvl w:val="0"/>
          <w:numId w:val="21"/>
        </w:numPr>
        <w:spacing w:after="0" w:line="240" w:lineRule="auto"/>
        <w:ind w:left="0" w:right="0" w:firstLine="284"/>
        <w:rPr>
          <w:rFonts w:ascii="Century Gothic" w:hAnsi="Century Gothic"/>
          <w:b/>
          <w:color w:val="000000" w:themeColor="text1"/>
          <w:sz w:val="22"/>
        </w:rPr>
      </w:pPr>
      <w:r w:rsidRPr="00974DAA">
        <w:rPr>
          <w:rFonts w:ascii="Century Gothic" w:hAnsi="Century Gothic"/>
          <w:b/>
          <w:color w:val="000000" w:themeColor="text1"/>
          <w:sz w:val="22"/>
        </w:rPr>
        <w:t>ABERTURA DA SESSÃO DO PREGÃO ELETRÔNICO:</w:t>
      </w:r>
    </w:p>
    <w:p w:rsidR="003E377A" w:rsidRPr="00FE3512" w:rsidRDefault="003E377A" w:rsidP="00962A80">
      <w:pPr>
        <w:pStyle w:val="PargrafodaLista"/>
        <w:spacing w:after="0" w:line="240" w:lineRule="auto"/>
        <w:ind w:left="0" w:right="0" w:firstLine="284"/>
        <w:rPr>
          <w:rFonts w:ascii="Century Gothic" w:hAnsi="Century Gothic"/>
          <w:b/>
          <w:color w:val="000000" w:themeColor="text1"/>
          <w:sz w:val="22"/>
        </w:rPr>
      </w:pPr>
      <w:r w:rsidRPr="00974DAA">
        <w:rPr>
          <w:rFonts w:ascii="Century Gothic" w:hAnsi="Century Gothic"/>
          <w:color w:val="000000" w:themeColor="text1"/>
          <w:sz w:val="22"/>
        </w:rPr>
        <w:t xml:space="preserve">Dia </w:t>
      </w:r>
      <w:r w:rsidR="00974DAA" w:rsidRPr="00974DAA">
        <w:rPr>
          <w:rFonts w:ascii="Century Gothic" w:hAnsi="Century Gothic"/>
          <w:color w:val="000000" w:themeColor="text1"/>
          <w:sz w:val="22"/>
        </w:rPr>
        <w:t>2</w:t>
      </w:r>
      <w:r w:rsidR="00EB5F8D">
        <w:rPr>
          <w:rFonts w:ascii="Century Gothic" w:hAnsi="Century Gothic"/>
          <w:color w:val="000000" w:themeColor="text1"/>
          <w:sz w:val="22"/>
        </w:rPr>
        <w:t>7</w:t>
      </w:r>
      <w:bookmarkStart w:id="0" w:name="_GoBack"/>
      <w:bookmarkEnd w:id="0"/>
      <w:r w:rsidR="00883801" w:rsidRPr="00974DAA">
        <w:rPr>
          <w:rFonts w:ascii="Century Gothic" w:hAnsi="Century Gothic"/>
          <w:color w:val="000000" w:themeColor="text1"/>
          <w:sz w:val="22"/>
        </w:rPr>
        <w:t>/</w:t>
      </w:r>
      <w:r w:rsidR="00440E77" w:rsidRPr="00974DAA">
        <w:rPr>
          <w:rFonts w:ascii="Century Gothic" w:hAnsi="Century Gothic"/>
          <w:color w:val="000000" w:themeColor="text1"/>
          <w:sz w:val="22"/>
        </w:rPr>
        <w:t>09</w:t>
      </w:r>
      <w:r w:rsidRPr="00974DAA">
        <w:rPr>
          <w:rFonts w:ascii="Century Gothic" w:hAnsi="Century Gothic"/>
          <w:color w:val="000000" w:themeColor="text1"/>
          <w:sz w:val="22"/>
        </w:rPr>
        <w:t xml:space="preserve">/2021 </w:t>
      </w:r>
      <w:r w:rsidR="004F2505" w:rsidRPr="00974DAA">
        <w:rPr>
          <w:rFonts w:ascii="Century Gothic" w:hAnsi="Century Gothic"/>
          <w:color w:val="000000" w:themeColor="text1"/>
          <w:sz w:val="22"/>
        </w:rPr>
        <w:t>à</w:t>
      </w:r>
      <w:r w:rsidRPr="00974DAA">
        <w:rPr>
          <w:rFonts w:ascii="Century Gothic" w:hAnsi="Century Gothic"/>
          <w:color w:val="000000" w:themeColor="text1"/>
          <w:sz w:val="22"/>
        </w:rPr>
        <w:t xml:space="preserve">s </w:t>
      </w:r>
      <w:r w:rsidR="00AA66FD" w:rsidRPr="00974DAA">
        <w:rPr>
          <w:rFonts w:ascii="Century Gothic" w:hAnsi="Century Gothic"/>
          <w:color w:val="000000" w:themeColor="text1"/>
          <w:sz w:val="22"/>
        </w:rPr>
        <w:t>0</w:t>
      </w:r>
      <w:r w:rsidR="005A0B1F" w:rsidRPr="00974DAA">
        <w:rPr>
          <w:rFonts w:ascii="Century Gothic" w:hAnsi="Century Gothic"/>
          <w:color w:val="000000" w:themeColor="text1"/>
          <w:sz w:val="22"/>
        </w:rPr>
        <w:t>8</w:t>
      </w:r>
      <w:r w:rsidRPr="00974DAA">
        <w:rPr>
          <w:rFonts w:ascii="Century Gothic" w:hAnsi="Century Gothic"/>
          <w:color w:val="000000" w:themeColor="text1"/>
          <w:sz w:val="22"/>
        </w:rPr>
        <w:t>:</w:t>
      </w:r>
      <w:r w:rsidR="005A0B1F" w:rsidRPr="00974DAA">
        <w:rPr>
          <w:rFonts w:ascii="Century Gothic" w:hAnsi="Century Gothic"/>
          <w:color w:val="000000" w:themeColor="text1"/>
          <w:sz w:val="22"/>
        </w:rPr>
        <w:t>3</w:t>
      </w:r>
      <w:r w:rsidR="00026146" w:rsidRPr="00974DAA">
        <w:rPr>
          <w:rFonts w:ascii="Century Gothic" w:hAnsi="Century Gothic"/>
          <w:color w:val="000000" w:themeColor="text1"/>
          <w:sz w:val="22"/>
        </w:rPr>
        <w:t xml:space="preserve">0 </w:t>
      </w:r>
      <w:r w:rsidRPr="00974DAA">
        <w:rPr>
          <w:rFonts w:ascii="Century Gothic" w:hAnsi="Century Gothic"/>
          <w:color w:val="000000" w:themeColor="text1"/>
          <w:sz w:val="22"/>
        </w:rPr>
        <w:t>(</w:t>
      </w:r>
      <w:r w:rsidR="005A0B1F" w:rsidRPr="00974DAA">
        <w:rPr>
          <w:rFonts w:ascii="Century Gothic" w:hAnsi="Century Gothic"/>
          <w:color w:val="000000" w:themeColor="text1"/>
          <w:sz w:val="22"/>
        </w:rPr>
        <w:t>oito horas e trinta minutos</w:t>
      </w:r>
      <w:r w:rsidRPr="00974DAA">
        <w:rPr>
          <w:rFonts w:ascii="Century Gothic" w:hAnsi="Century Gothic"/>
          <w:color w:val="000000" w:themeColor="text1"/>
          <w:sz w:val="22"/>
        </w:rPr>
        <w:t>).</w:t>
      </w:r>
    </w:p>
    <w:p w:rsidR="004D6403" w:rsidRPr="00FE3512" w:rsidRDefault="004D6403" w:rsidP="00962A80">
      <w:pPr>
        <w:spacing w:after="0" w:line="240" w:lineRule="auto"/>
        <w:ind w:left="0" w:right="0" w:firstLine="284"/>
        <w:rPr>
          <w:rFonts w:ascii="Century Gothic" w:hAnsi="Century Gothic"/>
          <w:b/>
          <w:color w:val="FF0000"/>
          <w:sz w:val="22"/>
        </w:rPr>
      </w:pPr>
    </w:p>
    <w:p w:rsidR="00863CD3" w:rsidRPr="00FE3512" w:rsidRDefault="00863CD3" w:rsidP="00962A80">
      <w:pPr>
        <w:pBdr>
          <w:top w:val="single" w:sz="4" w:space="1" w:color="auto"/>
          <w:left w:val="single" w:sz="4" w:space="0" w:color="auto"/>
          <w:bottom w:val="single" w:sz="4" w:space="1" w:color="auto"/>
          <w:right w:val="single" w:sz="4" w:space="4" w:color="auto"/>
        </w:pBdr>
        <w:spacing w:after="0" w:line="240" w:lineRule="auto"/>
        <w:ind w:left="0" w:right="0" w:firstLine="284"/>
        <w:jc w:val="center"/>
        <w:rPr>
          <w:rFonts w:ascii="Century Gothic" w:hAnsi="Century Gothic"/>
          <w:b/>
          <w:color w:val="000000" w:themeColor="text1"/>
          <w:sz w:val="22"/>
        </w:rPr>
      </w:pPr>
      <w:r w:rsidRPr="00FE3512">
        <w:rPr>
          <w:rFonts w:ascii="Century Gothic" w:hAnsi="Century Gothic"/>
          <w:b/>
          <w:color w:val="000000" w:themeColor="text1"/>
          <w:sz w:val="22"/>
        </w:rPr>
        <w:t xml:space="preserve">SITE PARA REALIZAÇÃO DO PREGÃO: </w:t>
      </w:r>
      <w:hyperlink r:id="rId8">
        <w:r w:rsidRPr="00FE3512">
          <w:rPr>
            <w:rFonts w:ascii="Century Gothic" w:hAnsi="Century Gothic"/>
            <w:b/>
            <w:color w:val="000000" w:themeColor="text1"/>
            <w:sz w:val="22"/>
          </w:rPr>
          <w:t>www.</w:t>
        </w:r>
        <w:r w:rsidR="002D1CB9" w:rsidRPr="00FE3512">
          <w:rPr>
            <w:rFonts w:ascii="Century Gothic" w:hAnsi="Century Gothic"/>
            <w:b/>
            <w:color w:val="000000" w:themeColor="text1"/>
            <w:sz w:val="22"/>
          </w:rPr>
          <w:t>licitanet.com.br</w:t>
        </w:r>
      </w:hyperlink>
      <w:hyperlink r:id="rId9"/>
    </w:p>
    <w:p w:rsidR="003E377A" w:rsidRPr="00FE3512" w:rsidRDefault="003E377A" w:rsidP="00962A80">
      <w:pPr>
        <w:spacing w:after="0" w:line="240" w:lineRule="auto"/>
        <w:ind w:left="0" w:right="0" w:firstLine="284"/>
        <w:jc w:val="left"/>
        <w:rPr>
          <w:rFonts w:ascii="Century Gothic" w:hAnsi="Century Gothic"/>
          <w:b/>
          <w:color w:val="000000" w:themeColor="text1"/>
          <w:sz w:val="22"/>
        </w:rPr>
      </w:pPr>
    </w:p>
    <w:p w:rsidR="00A40B35" w:rsidRPr="00FE3512" w:rsidRDefault="007D424F" w:rsidP="00962A80">
      <w:pPr>
        <w:pStyle w:val="PargrafodaLista"/>
        <w:numPr>
          <w:ilvl w:val="0"/>
          <w:numId w:val="2"/>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DO OBJETO:</w:t>
      </w:r>
    </w:p>
    <w:p w:rsidR="00136125" w:rsidRDefault="00962A80" w:rsidP="00512306">
      <w:pPr>
        <w:spacing w:after="0"/>
        <w:ind w:left="0" w:right="0" w:firstLine="284"/>
        <w:rPr>
          <w:rFonts w:ascii="Century Gothic" w:eastAsiaTheme="minorHAnsi" w:hAnsi="Century Gothic" w:cs="Times New Roman"/>
          <w:color w:val="auto"/>
          <w:sz w:val="20"/>
          <w:szCs w:val="20"/>
        </w:rPr>
      </w:pPr>
      <w:r w:rsidRPr="00962A80">
        <w:rPr>
          <w:rFonts w:ascii="Century Gothic" w:hAnsi="Century Gothic"/>
          <w:b/>
          <w:sz w:val="22"/>
        </w:rPr>
        <w:t>1.1</w:t>
      </w:r>
      <w:r>
        <w:rPr>
          <w:rFonts w:ascii="Century Gothic" w:hAnsi="Century Gothic"/>
          <w:sz w:val="22"/>
        </w:rPr>
        <w:tab/>
      </w:r>
      <w:r w:rsidR="00A40B35" w:rsidRPr="00136125">
        <w:rPr>
          <w:rFonts w:ascii="Century Gothic" w:hAnsi="Century Gothic"/>
          <w:sz w:val="22"/>
        </w:rPr>
        <w:t xml:space="preserve">Constitui objeto desta licitação </w:t>
      </w:r>
      <w:r w:rsidR="00136125" w:rsidRPr="00136125">
        <w:rPr>
          <w:rFonts w:ascii="Century Gothic" w:hAnsi="Century Gothic" w:cs="Times New Roman"/>
          <w:sz w:val="22"/>
        </w:rPr>
        <w:t>Registro de preços para aquisição parcelada de produtos de lavandeira hospitalar destinados ao Hospital Municipal Dr. Bininho.</w:t>
      </w:r>
    </w:p>
    <w:p w:rsidR="003E377A" w:rsidRPr="00FE3512" w:rsidRDefault="003E377A" w:rsidP="00136125">
      <w:pPr>
        <w:spacing w:after="0" w:line="240" w:lineRule="auto"/>
        <w:ind w:left="0" w:right="0" w:firstLine="284"/>
        <w:rPr>
          <w:rFonts w:ascii="Century Gothic" w:hAnsi="Century Gothic"/>
          <w:bCs/>
          <w:color w:val="000000" w:themeColor="text1"/>
          <w:sz w:val="22"/>
        </w:rPr>
      </w:pPr>
      <w:r w:rsidRPr="00FE3512">
        <w:rPr>
          <w:rFonts w:ascii="Century Gothic" w:hAnsi="Century Gothic"/>
          <w:bCs/>
          <w:color w:val="000000" w:themeColor="text1"/>
          <w:sz w:val="22"/>
        </w:rPr>
        <w:t>A licitação será dividida em itens/lotes, conforme tabela constante do Termo de Referência, facultando-se ao licitante a participação em quantos item</w:t>
      </w:r>
      <w:r w:rsidR="00D267EE" w:rsidRPr="00FE3512">
        <w:rPr>
          <w:rFonts w:ascii="Century Gothic" w:hAnsi="Century Gothic"/>
          <w:bCs/>
          <w:color w:val="000000" w:themeColor="text1"/>
          <w:sz w:val="22"/>
        </w:rPr>
        <w:t>(ns)</w:t>
      </w:r>
      <w:r w:rsidRPr="00FE3512">
        <w:rPr>
          <w:rFonts w:ascii="Century Gothic" w:hAnsi="Century Gothic"/>
          <w:bCs/>
          <w:color w:val="000000" w:themeColor="text1"/>
          <w:sz w:val="22"/>
        </w:rPr>
        <w:t>/lote</w:t>
      </w:r>
      <w:r w:rsidR="00D267EE" w:rsidRPr="00FE3512">
        <w:rPr>
          <w:rFonts w:ascii="Century Gothic" w:hAnsi="Century Gothic"/>
          <w:bCs/>
          <w:color w:val="000000" w:themeColor="text1"/>
          <w:sz w:val="22"/>
        </w:rPr>
        <w:t>(</w:t>
      </w:r>
      <w:r w:rsidRPr="00FE3512">
        <w:rPr>
          <w:rFonts w:ascii="Century Gothic" w:hAnsi="Century Gothic"/>
          <w:bCs/>
          <w:color w:val="000000" w:themeColor="text1"/>
          <w:sz w:val="22"/>
        </w:rPr>
        <w:t>s</w:t>
      </w:r>
      <w:r w:rsidR="00D267EE" w:rsidRPr="00FE3512">
        <w:rPr>
          <w:rFonts w:ascii="Century Gothic" w:hAnsi="Century Gothic"/>
          <w:bCs/>
          <w:color w:val="000000" w:themeColor="text1"/>
          <w:sz w:val="22"/>
        </w:rPr>
        <w:t>)</w:t>
      </w:r>
      <w:r w:rsidRPr="00FE3512">
        <w:rPr>
          <w:rFonts w:ascii="Century Gothic" w:hAnsi="Century Gothic"/>
          <w:bCs/>
          <w:color w:val="000000" w:themeColor="text1"/>
          <w:sz w:val="22"/>
        </w:rPr>
        <w:t xml:space="preserve"> forem de seu interesse. </w:t>
      </w:r>
    </w:p>
    <w:p w:rsidR="003E377A" w:rsidRPr="00FE3512" w:rsidRDefault="003E377A" w:rsidP="00510994">
      <w:pPr>
        <w:pStyle w:val="PargrafodaLista"/>
        <w:numPr>
          <w:ilvl w:val="1"/>
          <w:numId w:val="31"/>
        </w:numPr>
        <w:spacing w:after="0" w:line="240" w:lineRule="auto"/>
        <w:ind w:left="0" w:right="0" w:firstLine="284"/>
        <w:rPr>
          <w:rFonts w:ascii="Century Gothic" w:hAnsi="Century Gothic"/>
          <w:bCs/>
          <w:color w:val="000000" w:themeColor="text1"/>
          <w:sz w:val="22"/>
        </w:rPr>
      </w:pPr>
      <w:r w:rsidRPr="00FE3512">
        <w:rPr>
          <w:rFonts w:ascii="Century Gothic" w:hAnsi="Century Gothic"/>
          <w:bCs/>
          <w:color w:val="000000" w:themeColor="text1"/>
          <w:sz w:val="22"/>
        </w:rPr>
        <w:t xml:space="preserve">O critério de julgamento adotado será o menor preço por item/lote, observadas as exigências contidas neste Edital e seus Anexos quanto às especificações do objeto. </w:t>
      </w:r>
    </w:p>
    <w:p w:rsidR="003E377A" w:rsidRPr="00FE3512" w:rsidRDefault="003E377A" w:rsidP="00510994">
      <w:pPr>
        <w:pStyle w:val="PargrafodaLista"/>
        <w:numPr>
          <w:ilvl w:val="1"/>
          <w:numId w:val="31"/>
        </w:numPr>
        <w:spacing w:after="0" w:line="240" w:lineRule="auto"/>
        <w:ind w:left="0" w:right="0" w:firstLine="284"/>
        <w:rPr>
          <w:rFonts w:ascii="Century Gothic" w:hAnsi="Century Gothic"/>
          <w:b/>
          <w:bCs/>
          <w:color w:val="000000" w:themeColor="text1"/>
          <w:sz w:val="22"/>
        </w:rPr>
      </w:pPr>
      <w:r w:rsidRPr="00FE3512">
        <w:rPr>
          <w:rFonts w:ascii="Century Gothic" w:hAnsi="Century Gothic"/>
          <w:b/>
          <w:bCs/>
          <w:color w:val="000000" w:themeColor="text1"/>
          <w:sz w:val="22"/>
        </w:rPr>
        <w:t>Não serão adquiridos produtos/serviços que estiverem acima do valor de referência desta licitação.</w:t>
      </w:r>
    </w:p>
    <w:p w:rsidR="007D424F" w:rsidRPr="00FE3512" w:rsidRDefault="007D424F" w:rsidP="00962A80">
      <w:pPr>
        <w:pStyle w:val="PargrafodaLista"/>
        <w:spacing w:after="0" w:line="240" w:lineRule="auto"/>
        <w:ind w:left="0" w:right="0" w:firstLine="284"/>
        <w:mirrorIndents/>
        <w:jc w:val="left"/>
        <w:rPr>
          <w:rFonts w:ascii="Century Gothic" w:hAnsi="Century Gothic"/>
          <w:color w:val="000000" w:themeColor="text1"/>
          <w:sz w:val="22"/>
        </w:rPr>
      </w:pPr>
    </w:p>
    <w:p w:rsidR="007D424F" w:rsidRPr="00FE3512" w:rsidRDefault="007D424F" w:rsidP="00510994">
      <w:pPr>
        <w:pStyle w:val="PargrafodaLista"/>
        <w:numPr>
          <w:ilvl w:val="0"/>
          <w:numId w:val="31"/>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DA LEGISLAÇÃO APLICÁVEL:</w:t>
      </w:r>
    </w:p>
    <w:p w:rsidR="007D424F" w:rsidRPr="00FE3512" w:rsidRDefault="007D424F" w:rsidP="00962A80">
      <w:pPr>
        <w:tabs>
          <w:tab w:val="left" w:pos="851"/>
        </w:tabs>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2.1</w:t>
      </w:r>
      <w:r w:rsidR="00C35C10" w:rsidRPr="00FE3512">
        <w:rPr>
          <w:rFonts w:ascii="Century Gothic" w:hAnsi="Century Gothic"/>
          <w:b/>
          <w:color w:val="000000" w:themeColor="text1"/>
          <w:sz w:val="22"/>
        </w:rPr>
        <w:t>.</w:t>
      </w:r>
      <w:r w:rsidRPr="00FE3512">
        <w:rPr>
          <w:rFonts w:ascii="Century Gothic" w:hAnsi="Century Gothic"/>
          <w:color w:val="000000" w:themeColor="text1"/>
          <w:sz w:val="22"/>
        </w:rPr>
        <w:t xml:space="preserve"> </w:t>
      </w:r>
      <w:r w:rsidR="00213621" w:rsidRPr="00FE3512">
        <w:rPr>
          <w:rFonts w:ascii="Century Gothic" w:hAnsi="Century Gothic"/>
          <w:color w:val="000000" w:themeColor="text1"/>
          <w:sz w:val="22"/>
        </w:rPr>
        <w:t xml:space="preserve">   </w:t>
      </w:r>
      <w:r w:rsidRPr="00FE3512">
        <w:rPr>
          <w:rFonts w:ascii="Century Gothic" w:hAnsi="Century Gothic"/>
          <w:color w:val="000000" w:themeColor="text1"/>
          <w:sz w:val="22"/>
        </w:rPr>
        <w:t>O presente procedimento licitatório é disciplinado pela Lei nº 8.666 de 21 de junho de 1993,</w:t>
      </w:r>
      <w:r w:rsidR="004A0DA5" w:rsidRPr="00FE3512">
        <w:rPr>
          <w:rFonts w:ascii="Century Gothic" w:hAnsi="Century Gothic"/>
          <w:color w:val="000000" w:themeColor="text1"/>
          <w:sz w:val="22"/>
        </w:rPr>
        <w:t xml:space="preserve"> </w:t>
      </w:r>
      <w:r w:rsidRPr="00FE3512">
        <w:rPr>
          <w:rFonts w:ascii="Century Gothic" w:hAnsi="Century Gothic"/>
          <w:color w:val="000000" w:themeColor="text1"/>
          <w:sz w:val="22"/>
        </w:rPr>
        <w:t>Lei nº 10.520 de 17 de julho de 2002, Decreto Municipal 495 de 20 de abril de 2020, Lei Complementar nº 123 de 14 de dezembro de 2006, Lei Complementar nº 147 de 07 de agosto de 2014</w:t>
      </w:r>
      <w:r w:rsidR="00B733E9" w:rsidRPr="00FE3512">
        <w:rPr>
          <w:rFonts w:ascii="Century Gothic" w:hAnsi="Century Gothic"/>
          <w:sz w:val="22"/>
        </w:rPr>
        <w:t>, Lei Estadual nº 14.167 de 10 de janeiro de 2002</w:t>
      </w:r>
      <w:r w:rsidRPr="00FE3512">
        <w:rPr>
          <w:rFonts w:ascii="Century Gothic" w:hAnsi="Century Gothic"/>
          <w:sz w:val="22"/>
        </w:rPr>
        <w:t xml:space="preserve"> e Decreto Federal nº 10.024 d</w:t>
      </w:r>
      <w:r w:rsidRPr="00FE3512">
        <w:rPr>
          <w:rFonts w:ascii="Century Gothic" w:hAnsi="Century Gothic"/>
          <w:color w:val="000000" w:themeColor="text1"/>
          <w:sz w:val="22"/>
        </w:rPr>
        <w:t>e 20 de setembro de 2019, regulamenta a licitação, na modalidade pregão, na forma eletrônica, e demais condições fixadas neste edital.</w:t>
      </w:r>
    </w:p>
    <w:p w:rsidR="007D424F" w:rsidRPr="00FE3512" w:rsidRDefault="007D424F" w:rsidP="00962A80">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D61C19" w:rsidRPr="00FE3512" w:rsidRDefault="007D424F" w:rsidP="00510994">
      <w:pPr>
        <w:pStyle w:val="PargrafodaLista"/>
        <w:numPr>
          <w:ilvl w:val="0"/>
          <w:numId w:val="31"/>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DO CREDENCIAMENTO:</w:t>
      </w:r>
    </w:p>
    <w:p w:rsidR="007D424F" w:rsidRPr="00FE3512" w:rsidRDefault="007D424F" w:rsidP="00510994">
      <w:pPr>
        <w:pStyle w:val="PargrafodaLista"/>
        <w:numPr>
          <w:ilvl w:val="1"/>
          <w:numId w:val="31"/>
        </w:numPr>
        <w:spacing w:after="0" w:line="240" w:lineRule="auto"/>
        <w:ind w:left="0" w:right="0" w:firstLine="284"/>
        <w:rPr>
          <w:rFonts w:ascii="Century Gothic" w:hAnsi="Century Gothic"/>
          <w:b/>
          <w:color w:val="000000" w:themeColor="text1"/>
          <w:sz w:val="22"/>
        </w:rPr>
      </w:pPr>
      <w:r w:rsidRPr="00FE3512">
        <w:rPr>
          <w:rFonts w:ascii="Century Gothic" w:hAnsi="Century Gothic"/>
          <w:color w:val="000000" w:themeColor="text1"/>
          <w:sz w:val="22"/>
        </w:rPr>
        <w:lastRenderedPageBreak/>
        <w:t xml:space="preserve">Para participar do pregão eletrônico, o licitante deverá estar credenciado no sistema “PREGÃO ELETRÔNICO” através do site </w:t>
      </w:r>
      <w:hyperlink r:id="rId10">
        <w:r w:rsidRPr="00FE3512">
          <w:rPr>
            <w:rFonts w:ascii="Century Gothic" w:hAnsi="Century Gothic"/>
            <w:color w:val="000000" w:themeColor="text1"/>
            <w:sz w:val="22"/>
          </w:rPr>
          <w:t>https://licitanet.com.br/</w:t>
        </w:r>
      </w:hyperlink>
      <w:hyperlink r:id="rId11">
        <w:r w:rsidRPr="00FE3512">
          <w:rPr>
            <w:rFonts w:ascii="Century Gothic" w:hAnsi="Century Gothic"/>
            <w:color w:val="000000" w:themeColor="text1"/>
            <w:sz w:val="22"/>
          </w:rPr>
          <w:t>;</w:t>
        </w:r>
      </w:hyperlink>
    </w:p>
    <w:p w:rsidR="007D424F" w:rsidRPr="00FE3512" w:rsidRDefault="007D424F" w:rsidP="00510994">
      <w:pPr>
        <w:pStyle w:val="PargrafodaLista"/>
        <w:widowControl w:val="0"/>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credenciamento dar-se-á pela atribuição de chave de identificação e de senha, pessoal e intransferível, para acesso ao sistema eletrônico;</w:t>
      </w:r>
    </w:p>
    <w:p w:rsidR="007D424F" w:rsidRPr="00FE3512" w:rsidRDefault="007D424F" w:rsidP="00510994">
      <w:pPr>
        <w:pStyle w:val="PargrafodaLista"/>
        <w:widowControl w:val="0"/>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credenciamento junto ao provedor do sistema implica na responsabilidade legal do licitante ou de seu representante legal e a presunção de sua capacidade técnica para realização das transações inerentes ao Pregão na forma eletrônica;</w:t>
      </w:r>
    </w:p>
    <w:p w:rsidR="007D424F" w:rsidRPr="00FE3512" w:rsidRDefault="007D424F" w:rsidP="00510994">
      <w:pPr>
        <w:pStyle w:val="PargrafodaLista"/>
        <w:widowControl w:val="0"/>
        <w:numPr>
          <w:ilvl w:val="1"/>
          <w:numId w:val="31"/>
        </w:numPr>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licitante que deixar de assinalar o campo da Declaração de ME/EPP não terá direito a usufruir do tratamento favorecido previsto na Lei Complementar nº 123, de 2006, mesmo que microempresa, empresa de pequeno porte e equiparadas;</w:t>
      </w:r>
    </w:p>
    <w:p w:rsidR="007D424F" w:rsidRPr="00FE3512" w:rsidRDefault="007D424F" w:rsidP="00510994">
      <w:pPr>
        <w:pStyle w:val="PargrafodaLista"/>
        <w:widowControl w:val="0"/>
        <w:numPr>
          <w:ilvl w:val="1"/>
          <w:numId w:val="31"/>
        </w:numPr>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7D424F" w:rsidRPr="00FE3512" w:rsidRDefault="007D424F" w:rsidP="00962A80">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7D424F" w:rsidP="00510994">
      <w:pPr>
        <w:pStyle w:val="PargrafodaLista"/>
        <w:numPr>
          <w:ilvl w:val="0"/>
          <w:numId w:val="31"/>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DA PARTICIPAÇÃO NO PREGÃO:</w:t>
      </w:r>
    </w:p>
    <w:p w:rsidR="007D424F" w:rsidRPr="00FE3512" w:rsidRDefault="007D424F" w:rsidP="00510994">
      <w:pPr>
        <w:pStyle w:val="PargrafodaLista"/>
        <w:widowControl w:val="0"/>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w:t>
      </w:r>
      <w:r w:rsidRPr="00FE3512">
        <w:rPr>
          <w:rFonts w:ascii="Century Gothic" w:hAnsi="Century Gothic"/>
          <w:b/>
          <w:color w:val="000000" w:themeColor="text1"/>
          <w:sz w:val="22"/>
        </w:rPr>
        <w:t>IMPEDIMENTO</w:t>
      </w:r>
      <w:r w:rsidRPr="00FE3512">
        <w:rPr>
          <w:rFonts w:ascii="Century Gothic" w:hAnsi="Century Gothic"/>
          <w:color w:val="000000" w:themeColor="text1"/>
          <w:sz w:val="22"/>
        </w:rPr>
        <w:t xml:space="preserve"> da proponente, no referido certame;</w:t>
      </w:r>
      <w:r w:rsidR="00331B91" w:rsidRPr="00FE3512">
        <w:rPr>
          <w:rFonts w:ascii="Century Gothic" w:hAnsi="Century Gothic"/>
          <w:color w:val="000000" w:themeColor="text1"/>
          <w:sz w:val="22"/>
        </w:rPr>
        <w:t xml:space="preserve"> </w:t>
      </w:r>
    </w:p>
    <w:p w:rsidR="0088438B" w:rsidRPr="00FE3512" w:rsidRDefault="0088438B" w:rsidP="00510994">
      <w:pPr>
        <w:pStyle w:val="PargrafodaLista"/>
        <w:numPr>
          <w:ilvl w:val="1"/>
          <w:numId w:val="31"/>
        </w:numPr>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Poderão participar deste Pregão os interessados que militem no ramo pertinente ao objeto desta licitação, que atenderem a todas as exigências, inclusive quanto à documentação, constantes deste Edital e seus Anexos; </w:t>
      </w:r>
    </w:p>
    <w:p w:rsidR="007D424F" w:rsidRPr="00FE3512" w:rsidRDefault="007D424F" w:rsidP="00962A80">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b/>
          <w:color w:val="000000" w:themeColor="text1"/>
          <w:sz w:val="22"/>
        </w:rPr>
        <w:t>4.</w:t>
      </w:r>
      <w:r w:rsidR="0088438B" w:rsidRPr="00FE3512">
        <w:rPr>
          <w:rFonts w:ascii="Century Gothic" w:hAnsi="Century Gothic"/>
          <w:b/>
          <w:color w:val="000000" w:themeColor="text1"/>
          <w:sz w:val="22"/>
        </w:rPr>
        <w:t>3</w:t>
      </w:r>
      <w:r w:rsidR="00D61C19" w:rsidRPr="00FE3512">
        <w:rPr>
          <w:rFonts w:ascii="Century Gothic" w:hAnsi="Century Gothic"/>
          <w:b/>
          <w:color w:val="000000" w:themeColor="text1"/>
          <w:sz w:val="22"/>
        </w:rPr>
        <w:t>.</w:t>
      </w:r>
      <w:r w:rsidR="0088438B" w:rsidRPr="00FE3512">
        <w:rPr>
          <w:rFonts w:ascii="Century Gothic" w:hAnsi="Century Gothic"/>
          <w:b/>
          <w:color w:val="000000" w:themeColor="text1"/>
          <w:sz w:val="22"/>
        </w:rPr>
        <w:tab/>
      </w:r>
      <w:r w:rsidRPr="00FE3512">
        <w:rPr>
          <w:rFonts w:ascii="Century Gothic" w:hAnsi="Century Gothic"/>
          <w:color w:val="000000" w:themeColor="text1"/>
          <w:sz w:val="22"/>
        </w:rPr>
        <w:t xml:space="preserve">Não cabem aos licitantes, após sua abertura, alegação de desconhecimento de seus itens ou reclamação quanto ao seu conteúdo. Antes de elaborar suas propostas, as licitantes deverão ler atentamente o Edital e seus anexos, devendo estar em conformidade com as especificações do </w:t>
      </w:r>
      <w:r w:rsidRPr="00FE3512">
        <w:rPr>
          <w:rFonts w:ascii="Century Gothic" w:hAnsi="Century Gothic"/>
          <w:b/>
          <w:color w:val="000000" w:themeColor="text1"/>
          <w:sz w:val="22"/>
        </w:rPr>
        <w:t>ANEXO I (TERMO DE REFERÊNCIA);</w:t>
      </w:r>
    </w:p>
    <w:p w:rsidR="007D424F" w:rsidRPr="00FE3512" w:rsidRDefault="007D424F"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4.</w:t>
      </w:r>
      <w:r w:rsidR="0088438B" w:rsidRPr="00FE3512">
        <w:rPr>
          <w:rFonts w:ascii="Century Gothic" w:hAnsi="Century Gothic"/>
          <w:b/>
          <w:color w:val="000000" w:themeColor="text1"/>
          <w:sz w:val="22"/>
        </w:rPr>
        <w:t>4</w:t>
      </w:r>
      <w:r w:rsidR="00D61C19" w:rsidRPr="00FE3512">
        <w:rPr>
          <w:rFonts w:ascii="Century Gothic" w:hAnsi="Century Gothic"/>
          <w:b/>
          <w:color w:val="000000" w:themeColor="text1"/>
          <w:sz w:val="22"/>
        </w:rPr>
        <w:t>.</w:t>
      </w:r>
      <w:r w:rsidR="00D267EE" w:rsidRPr="00FE3512">
        <w:rPr>
          <w:rFonts w:ascii="Century Gothic" w:hAnsi="Century Gothic"/>
          <w:b/>
          <w:color w:val="000000" w:themeColor="text1"/>
          <w:sz w:val="22"/>
        </w:rPr>
        <w:t xml:space="preserve"> </w:t>
      </w:r>
      <w:r w:rsidRPr="00FE3512">
        <w:rPr>
          <w:rFonts w:ascii="Century Gothic" w:hAnsi="Century Gothic"/>
          <w:color w:val="000000" w:themeColor="text1"/>
          <w:sz w:val="22"/>
        </w:rPr>
        <w:t xml:space="preserve">Como requisito para participação no </w:t>
      </w:r>
      <w:r w:rsidRPr="00FE3512">
        <w:rPr>
          <w:rFonts w:ascii="Century Gothic" w:hAnsi="Century Gothic"/>
          <w:b/>
          <w:color w:val="000000" w:themeColor="text1"/>
          <w:sz w:val="22"/>
        </w:rPr>
        <w:t>PREGÃO ELETRÔNICO</w:t>
      </w:r>
      <w:r w:rsidRPr="00FE3512">
        <w:rPr>
          <w:rFonts w:ascii="Century Gothic" w:hAnsi="Century Gothic"/>
          <w:color w:val="000000" w:themeColor="text1"/>
          <w:sz w:val="22"/>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 </w:t>
      </w:r>
      <w:r w:rsidRPr="00FE3512">
        <w:rPr>
          <w:rFonts w:ascii="Century Gothic" w:hAnsi="Century Gothic"/>
          <w:b/>
          <w:color w:val="000000" w:themeColor="text1"/>
          <w:sz w:val="22"/>
        </w:rPr>
        <w:t>ANEXO I (TERMO DE REFERÊNCIA);</w:t>
      </w:r>
    </w:p>
    <w:p w:rsidR="007D424F" w:rsidRPr="00FE3512" w:rsidRDefault="007D424F" w:rsidP="00962A80">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4.</w:t>
      </w:r>
      <w:r w:rsidR="0088438B" w:rsidRPr="00FE3512">
        <w:rPr>
          <w:rFonts w:ascii="Century Gothic" w:hAnsi="Century Gothic"/>
          <w:b/>
          <w:color w:val="000000" w:themeColor="text1"/>
          <w:sz w:val="22"/>
        </w:rPr>
        <w:t>5</w:t>
      </w:r>
      <w:r w:rsidR="00D61C19" w:rsidRPr="00FE3512">
        <w:rPr>
          <w:rFonts w:ascii="Century Gothic" w:hAnsi="Century Gothic"/>
          <w:b/>
          <w:color w:val="000000" w:themeColor="text1"/>
          <w:sz w:val="22"/>
        </w:rPr>
        <w:t>.</w:t>
      </w:r>
      <w:r w:rsidR="00D267EE" w:rsidRPr="00FE3512">
        <w:rPr>
          <w:rFonts w:ascii="Century Gothic" w:hAnsi="Century Gothic"/>
          <w:b/>
          <w:color w:val="000000" w:themeColor="text1"/>
          <w:sz w:val="22"/>
        </w:rPr>
        <w:t xml:space="preserve"> </w:t>
      </w:r>
      <w:r w:rsidRPr="00FE3512">
        <w:rPr>
          <w:rFonts w:ascii="Century Gothic" w:hAnsi="Century Gothic"/>
          <w:color w:val="000000" w:themeColor="text1"/>
          <w:sz w:val="22"/>
        </w:rPr>
        <w:t>A declaração falsa relativa ao cumprimento dos requisitos de habilitação e proposta sujeitará o licitante às sanções previstas no edital e Leis Federais nº 10.520/02 e 8.666/93;</w:t>
      </w:r>
    </w:p>
    <w:p w:rsidR="007D424F" w:rsidRPr="00FE3512" w:rsidRDefault="007D424F"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Style w:val="Hyperlink"/>
          <w:rFonts w:ascii="Century Gothic" w:hAnsi="Century Gothic"/>
          <w:b/>
          <w:color w:val="000000" w:themeColor="text1"/>
          <w:sz w:val="22"/>
          <w:u w:val="none"/>
        </w:rPr>
      </w:pPr>
      <w:r w:rsidRPr="00FE3512">
        <w:rPr>
          <w:rFonts w:ascii="Century Gothic" w:hAnsi="Century Gothic"/>
          <w:b/>
          <w:color w:val="000000" w:themeColor="text1"/>
          <w:sz w:val="22"/>
        </w:rPr>
        <w:t>4.</w:t>
      </w:r>
      <w:r w:rsidR="0088438B" w:rsidRPr="00FE3512">
        <w:rPr>
          <w:rFonts w:ascii="Century Gothic" w:hAnsi="Century Gothic"/>
          <w:b/>
          <w:color w:val="000000" w:themeColor="text1"/>
          <w:sz w:val="22"/>
        </w:rPr>
        <w:t>6</w:t>
      </w:r>
      <w:r w:rsidR="00D61C19" w:rsidRPr="00FE3512">
        <w:rPr>
          <w:rFonts w:ascii="Century Gothic" w:hAnsi="Century Gothic"/>
          <w:b/>
          <w:color w:val="000000" w:themeColor="text1"/>
          <w:sz w:val="22"/>
        </w:rPr>
        <w:t>.</w:t>
      </w:r>
      <w:r w:rsidRPr="00FE3512">
        <w:rPr>
          <w:rFonts w:ascii="Century Gothic" w:hAnsi="Century Gothic"/>
          <w:b/>
          <w:color w:val="000000" w:themeColor="text1"/>
          <w:sz w:val="22"/>
        </w:rPr>
        <w:t xml:space="preserve"> Poderão participar deste PREGÃO ELETRÔNICO:</w:t>
      </w:r>
      <w:r w:rsidR="00D267EE" w:rsidRPr="00FE3512">
        <w:rPr>
          <w:rFonts w:ascii="Century Gothic" w:hAnsi="Century Gothic"/>
          <w:b/>
          <w:color w:val="000000" w:themeColor="text1"/>
          <w:sz w:val="22"/>
        </w:rPr>
        <w:t xml:space="preserve"> </w:t>
      </w:r>
      <w:r w:rsidRPr="00FE3512">
        <w:rPr>
          <w:rFonts w:ascii="Century Gothic" w:hAnsi="Century Gothic"/>
          <w:color w:val="000000" w:themeColor="text1"/>
          <w:sz w:val="22"/>
        </w:rPr>
        <w:t xml:space="preserve">Somente poderão participar deste </w:t>
      </w:r>
      <w:r w:rsidRPr="00FE3512">
        <w:rPr>
          <w:rFonts w:ascii="Century Gothic" w:hAnsi="Century Gothic"/>
          <w:b/>
          <w:color w:val="000000" w:themeColor="text1"/>
          <w:sz w:val="22"/>
        </w:rPr>
        <w:t>PREGÃO ELETRÔNICO</w:t>
      </w:r>
      <w:r w:rsidRPr="00FE3512">
        <w:rPr>
          <w:rFonts w:ascii="Century Gothic" w:hAnsi="Century Gothic"/>
          <w:color w:val="000000" w:themeColor="text1"/>
          <w:sz w:val="22"/>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2" w:history="1">
        <w:r w:rsidRPr="00FE3512">
          <w:rPr>
            <w:rStyle w:val="Hyperlink"/>
            <w:rFonts w:ascii="Century Gothic" w:hAnsi="Century Gothic"/>
            <w:color w:val="000000" w:themeColor="text1"/>
            <w:sz w:val="22"/>
          </w:rPr>
          <w:t>https://licitanet.com.br/;</w:t>
        </w:r>
      </w:hyperlink>
    </w:p>
    <w:p w:rsidR="007D424F" w:rsidRPr="00FE3512" w:rsidRDefault="007D424F" w:rsidP="00962A80">
      <w:pPr>
        <w:pStyle w:val="PargrafodaLista"/>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Cs/>
          <w:color w:val="000000" w:themeColor="text1"/>
          <w:sz w:val="22"/>
        </w:rPr>
      </w:pPr>
      <w:r w:rsidRPr="00FE3512">
        <w:rPr>
          <w:rFonts w:ascii="Century Gothic" w:hAnsi="Century Gothic"/>
          <w:b/>
          <w:bCs/>
          <w:color w:val="000000" w:themeColor="text1"/>
          <w:sz w:val="22"/>
        </w:rPr>
        <w:t>4.</w:t>
      </w:r>
      <w:r w:rsidR="0088438B" w:rsidRPr="00FE3512">
        <w:rPr>
          <w:rFonts w:ascii="Century Gothic" w:hAnsi="Century Gothic"/>
          <w:b/>
          <w:bCs/>
          <w:color w:val="000000" w:themeColor="text1"/>
          <w:sz w:val="22"/>
        </w:rPr>
        <w:t>6</w:t>
      </w:r>
      <w:r w:rsidRPr="00FE3512">
        <w:rPr>
          <w:rFonts w:ascii="Century Gothic" w:hAnsi="Century Gothic"/>
          <w:b/>
          <w:bCs/>
          <w:color w:val="000000" w:themeColor="text1"/>
          <w:sz w:val="22"/>
        </w:rPr>
        <w:t>.1</w:t>
      </w:r>
      <w:r w:rsidR="00D61C19" w:rsidRPr="00FE3512">
        <w:rPr>
          <w:rFonts w:ascii="Century Gothic" w:hAnsi="Century Gothic"/>
          <w:b/>
          <w:color w:val="000000" w:themeColor="text1"/>
          <w:sz w:val="22"/>
        </w:rPr>
        <w:t>.</w:t>
      </w:r>
      <w:r w:rsidRPr="00FE3512">
        <w:rPr>
          <w:rFonts w:ascii="Century Gothic" w:hAnsi="Century Gothic"/>
          <w:bCs/>
          <w:color w:val="000000" w:themeColor="text1"/>
          <w:sz w:val="22"/>
        </w:rPr>
        <w:t xml:space="preserve"> A participação no Pregão Eletrônico se dará por meio da digitação da senha pessoal e intransferível do licitante e </w:t>
      </w:r>
      <w:r w:rsidR="00FD42E6" w:rsidRPr="00FE3512">
        <w:rPr>
          <w:rFonts w:ascii="Century Gothic" w:hAnsi="Century Gothic"/>
          <w:bCs/>
          <w:color w:val="000000" w:themeColor="text1"/>
          <w:sz w:val="22"/>
        </w:rPr>
        <w:t>subsequente</w:t>
      </w:r>
      <w:r w:rsidRPr="00FE3512">
        <w:rPr>
          <w:rFonts w:ascii="Century Gothic" w:hAnsi="Century Gothic"/>
          <w:bCs/>
          <w:color w:val="000000" w:themeColor="text1"/>
          <w:sz w:val="22"/>
        </w:rPr>
        <w:t xml:space="preserve"> encaminhamento da proposta de preços, exclusivamente por meio da Plataforma Eletrônica, observada data e horário limite estabelecido.</w:t>
      </w:r>
    </w:p>
    <w:p w:rsidR="007D424F" w:rsidRPr="00FE3512" w:rsidRDefault="007D424F" w:rsidP="00962A80">
      <w:pPr>
        <w:pStyle w:val="PargrafodaLista"/>
        <w:widowControl w:val="0"/>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Cs/>
          <w:color w:val="000000" w:themeColor="text1"/>
          <w:sz w:val="22"/>
        </w:rPr>
      </w:pPr>
      <w:r w:rsidRPr="00FE3512">
        <w:rPr>
          <w:rFonts w:ascii="Century Gothic" w:hAnsi="Century Gothic"/>
          <w:bCs/>
          <w:color w:val="000000" w:themeColor="text1"/>
          <w:sz w:val="22"/>
        </w:rPr>
        <w:t xml:space="preserve">   O custo de operacionalização pelo uso da Plataforma de Pregão Eletrônico, a título de remuneração pela utilização dos recursos da tecnologia da informação ficará a cargo do licitante, que poderá escolher entre os Planos de </w:t>
      </w:r>
      <w:r w:rsidRPr="00FE3512">
        <w:rPr>
          <w:rFonts w:ascii="Century Gothic" w:hAnsi="Century Gothic"/>
          <w:bCs/>
          <w:color w:val="000000" w:themeColor="text1"/>
          <w:sz w:val="22"/>
        </w:rPr>
        <w:lastRenderedPageBreak/>
        <w:t xml:space="preserve">Adesão oferecidos pela </w:t>
      </w:r>
      <w:r w:rsidRPr="00FE3512">
        <w:rPr>
          <w:rFonts w:ascii="Century Gothic" w:hAnsi="Century Gothic"/>
          <w:sz w:val="22"/>
        </w:rPr>
        <w:t>https://licitanet.com.br/</w:t>
      </w:r>
    </w:p>
    <w:p w:rsidR="007D424F" w:rsidRPr="00FE3512" w:rsidRDefault="007D424F" w:rsidP="00962A80">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Cs/>
          <w:color w:val="000000" w:themeColor="text1"/>
          <w:sz w:val="22"/>
        </w:rPr>
      </w:pPr>
      <w:r w:rsidRPr="00FE3512">
        <w:rPr>
          <w:rFonts w:ascii="Century Gothic" w:hAnsi="Century Gothic"/>
          <w:bCs/>
          <w:color w:val="000000" w:themeColor="text1"/>
          <w:sz w:val="22"/>
        </w:rPr>
        <w:t>b) O referido pagamento/remuneração possui amparo legal no inciso III do art. 5º da Lei nº 10.520/02.</w:t>
      </w:r>
    </w:p>
    <w:p w:rsidR="007D424F" w:rsidRPr="00FE3512" w:rsidRDefault="0088438B"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4.6</w:t>
      </w:r>
      <w:r w:rsidR="00D61C19" w:rsidRPr="00FE3512">
        <w:rPr>
          <w:rFonts w:ascii="Century Gothic" w:hAnsi="Century Gothic"/>
          <w:b/>
          <w:color w:val="000000" w:themeColor="text1"/>
          <w:sz w:val="22"/>
        </w:rPr>
        <w:t>.2.</w:t>
      </w:r>
      <w:r w:rsidR="00D61C19" w:rsidRPr="00FE3512">
        <w:rPr>
          <w:rFonts w:ascii="Century Gothic" w:hAnsi="Century Gothic"/>
          <w:color w:val="000000" w:themeColor="text1"/>
          <w:sz w:val="22"/>
        </w:rPr>
        <w:tab/>
      </w:r>
      <w:r w:rsidR="007D424F" w:rsidRPr="00FE3512">
        <w:rPr>
          <w:rFonts w:ascii="Century Gothic" w:hAnsi="Century Gothic"/>
          <w:color w:val="000000" w:themeColor="text1"/>
          <w:sz w:val="22"/>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7D424F" w:rsidRPr="00FE3512" w:rsidRDefault="007D424F" w:rsidP="00962A80">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4.</w:t>
      </w:r>
      <w:r w:rsidR="0088438B" w:rsidRPr="00FE3512">
        <w:rPr>
          <w:rFonts w:ascii="Century Gothic" w:hAnsi="Century Gothic"/>
          <w:b/>
          <w:color w:val="000000" w:themeColor="text1"/>
          <w:sz w:val="22"/>
        </w:rPr>
        <w:t>6</w:t>
      </w:r>
      <w:r w:rsidRPr="00FE3512">
        <w:rPr>
          <w:rFonts w:ascii="Century Gothic" w:hAnsi="Century Gothic"/>
          <w:b/>
          <w:color w:val="000000" w:themeColor="text1"/>
          <w:sz w:val="22"/>
        </w:rPr>
        <w:t>.3</w:t>
      </w:r>
      <w:r w:rsidR="00D61C19" w:rsidRPr="00FE3512">
        <w:rPr>
          <w:rFonts w:ascii="Century Gothic" w:hAnsi="Century Gothic"/>
          <w:b/>
          <w:color w:val="000000" w:themeColor="text1"/>
          <w:sz w:val="22"/>
        </w:rPr>
        <w:t xml:space="preserve">. </w:t>
      </w:r>
      <w:r w:rsidRPr="00FE3512">
        <w:rPr>
          <w:rFonts w:ascii="Century Gothic" w:hAnsi="Century Gothic"/>
          <w:color w:val="000000" w:themeColor="text1"/>
          <w:sz w:val="22"/>
        </w:rPr>
        <w:t>Todos os custos decorrentes da elaboração e apresentação de propostas serão de responsabilidade exclusiva do licitante, não sendo do Município de Lagoa Formosa/MG, em nenhuma</w:t>
      </w:r>
      <w:r w:rsidR="00D267EE" w:rsidRPr="00FE3512">
        <w:rPr>
          <w:rFonts w:ascii="Century Gothic" w:hAnsi="Century Gothic"/>
          <w:color w:val="000000" w:themeColor="text1"/>
          <w:sz w:val="22"/>
        </w:rPr>
        <w:t xml:space="preserve"> </w:t>
      </w:r>
      <w:r w:rsidRPr="00FE3512">
        <w:rPr>
          <w:rFonts w:ascii="Century Gothic" w:hAnsi="Century Gothic"/>
          <w:color w:val="000000" w:themeColor="text1"/>
          <w:sz w:val="22"/>
        </w:rPr>
        <w:t>hipótese responsável pelos mesmos. O licitante também é o único responsável pelas transações que forem efetuadas em seu nome no Sistema Eletrônico, ou pela sua eventual desconexão;</w:t>
      </w:r>
    </w:p>
    <w:p w:rsidR="007D424F" w:rsidRPr="00FE3512" w:rsidRDefault="007D424F"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4.</w:t>
      </w:r>
      <w:r w:rsidR="0088438B" w:rsidRPr="00FE3512">
        <w:rPr>
          <w:rFonts w:ascii="Century Gothic" w:hAnsi="Century Gothic"/>
          <w:b/>
          <w:color w:val="000000" w:themeColor="text1"/>
          <w:sz w:val="22"/>
        </w:rPr>
        <w:t>6</w:t>
      </w:r>
      <w:r w:rsidRPr="00FE3512">
        <w:rPr>
          <w:rFonts w:ascii="Century Gothic" w:hAnsi="Century Gothic"/>
          <w:b/>
          <w:color w:val="000000" w:themeColor="text1"/>
          <w:sz w:val="22"/>
        </w:rPr>
        <w:t>.4</w:t>
      </w:r>
      <w:r w:rsidR="00D61C19" w:rsidRPr="00FE3512">
        <w:rPr>
          <w:rFonts w:ascii="Century Gothic" w:hAnsi="Century Gothic"/>
          <w:b/>
          <w:color w:val="000000" w:themeColor="text1"/>
          <w:sz w:val="22"/>
        </w:rPr>
        <w:t xml:space="preserve">. </w:t>
      </w:r>
      <w:r w:rsidRPr="00FE3512">
        <w:rPr>
          <w:rFonts w:ascii="Century Gothic" w:hAnsi="Century Gothic"/>
          <w:color w:val="000000" w:themeColor="text1"/>
          <w:sz w:val="22"/>
        </w:rPr>
        <w:t>As Licitantes interessadas deverão proceder ao credenciamento antes da data marcada para início da sessão pública via internet;</w:t>
      </w:r>
    </w:p>
    <w:p w:rsidR="007D424F" w:rsidRPr="00FE3512" w:rsidRDefault="007D424F"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4.</w:t>
      </w:r>
      <w:r w:rsidR="0088438B" w:rsidRPr="00FE3512">
        <w:rPr>
          <w:rFonts w:ascii="Century Gothic" w:hAnsi="Century Gothic"/>
          <w:b/>
          <w:color w:val="000000" w:themeColor="text1"/>
          <w:sz w:val="22"/>
        </w:rPr>
        <w:t>6</w:t>
      </w:r>
      <w:r w:rsidRPr="00FE3512">
        <w:rPr>
          <w:rFonts w:ascii="Century Gothic" w:hAnsi="Century Gothic"/>
          <w:b/>
          <w:color w:val="000000" w:themeColor="text1"/>
          <w:sz w:val="22"/>
        </w:rPr>
        <w:t>.5</w:t>
      </w:r>
      <w:r w:rsidR="008218F1" w:rsidRPr="00FE3512">
        <w:rPr>
          <w:rFonts w:ascii="Century Gothic" w:hAnsi="Century Gothic"/>
          <w:b/>
          <w:color w:val="000000" w:themeColor="text1"/>
          <w:sz w:val="22"/>
        </w:rPr>
        <w:t>.</w:t>
      </w:r>
      <w:r w:rsidR="00D267EE" w:rsidRPr="00FE3512">
        <w:rPr>
          <w:rFonts w:ascii="Century Gothic" w:hAnsi="Century Gothic"/>
          <w:b/>
          <w:color w:val="000000" w:themeColor="text1"/>
          <w:sz w:val="22"/>
        </w:rPr>
        <w:t xml:space="preserve"> </w:t>
      </w:r>
      <w:r w:rsidRPr="00FE3512">
        <w:rPr>
          <w:rFonts w:ascii="Century Gothic" w:hAnsi="Century Gothic"/>
          <w:color w:val="000000" w:themeColor="text1"/>
          <w:sz w:val="22"/>
        </w:rPr>
        <w:t xml:space="preserve">O credenciamento dar-se-á pela atribuição de chave de identificação e de senha, pessoal e intransferível, para acesso ao Sistema Eletrônico, no site: </w:t>
      </w:r>
      <w:hyperlink r:id="rId13" w:history="1">
        <w:r w:rsidRPr="00FE3512">
          <w:rPr>
            <w:rFonts w:ascii="Century Gothic" w:hAnsi="Century Gothic"/>
            <w:sz w:val="22"/>
          </w:rPr>
          <w:t>https://licitanet.com.br/;</w:t>
        </w:r>
      </w:hyperlink>
    </w:p>
    <w:p w:rsidR="007D424F" w:rsidRPr="00FE3512" w:rsidRDefault="0088438B"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4.6</w:t>
      </w:r>
      <w:r w:rsidR="007D424F" w:rsidRPr="00FE3512">
        <w:rPr>
          <w:rFonts w:ascii="Century Gothic" w:hAnsi="Century Gothic"/>
          <w:b/>
          <w:color w:val="000000" w:themeColor="text1"/>
          <w:sz w:val="22"/>
        </w:rPr>
        <w:t>.6</w:t>
      </w:r>
      <w:r w:rsidR="00177AAB" w:rsidRPr="00FE3512">
        <w:rPr>
          <w:rFonts w:ascii="Century Gothic" w:hAnsi="Century Gothic"/>
          <w:b/>
          <w:color w:val="000000" w:themeColor="text1"/>
          <w:sz w:val="22"/>
        </w:rPr>
        <w:t>.</w:t>
      </w:r>
      <w:r w:rsidR="007D424F" w:rsidRPr="00FE3512">
        <w:rPr>
          <w:rFonts w:ascii="Century Gothic" w:hAnsi="Century Gothic"/>
          <w:color w:val="000000" w:themeColor="text1"/>
          <w:sz w:val="22"/>
        </w:rPr>
        <w:t xml:space="preserve"> O credenciamento junto ao provedor do Sistema implica na responsabilidade legal única e exclusiva do Licitante, ou de seu representante legal e na presunção de sua capacidade técnica para realização das transações inerentes ao Pregão Eletrônico;</w:t>
      </w:r>
    </w:p>
    <w:p w:rsidR="007D424F" w:rsidRPr="00FE3512" w:rsidRDefault="0088438B" w:rsidP="00962A80">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4.6</w:t>
      </w:r>
      <w:r w:rsidR="007D424F" w:rsidRPr="00FE3512">
        <w:rPr>
          <w:rFonts w:ascii="Century Gothic" w:hAnsi="Century Gothic"/>
          <w:b/>
          <w:color w:val="000000" w:themeColor="text1"/>
          <w:sz w:val="22"/>
        </w:rPr>
        <w:t>.7</w:t>
      </w:r>
      <w:r w:rsidR="00177AAB" w:rsidRPr="00FE3512">
        <w:rPr>
          <w:rFonts w:ascii="Century Gothic" w:hAnsi="Century Gothic"/>
          <w:b/>
          <w:color w:val="000000" w:themeColor="text1"/>
          <w:sz w:val="22"/>
        </w:rPr>
        <w:t>.</w:t>
      </w:r>
      <w:r w:rsidR="00D267EE" w:rsidRPr="00FE3512">
        <w:rPr>
          <w:rFonts w:ascii="Century Gothic" w:hAnsi="Century Gothic"/>
          <w:b/>
          <w:color w:val="000000" w:themeColor="text1"/>
          <w:sz w:val="22"/>
        </w:rPr>
        <w:t xml:space="preserve"> </w:t>
      </w:r>
      <w:r w:rsidR="007D424F" w:rsidRPr="00FE3512">
        <w:rPr>
          <w:rFonts w:ascii="Century Gothic" w:hAnsi="Century Gothic"/>
          <w:color w:val="000000" w:themeColor="text1"/>
          <w:sz w:val="22"/>
        </w:rPr>
        <w:t>O uso da senha de acesso pelo Licitante é de sua responsabilidade exclusiva, incluindo qualquer transação efetuada diretamente ou por seu representante, não cabendo ao provedor do Sistema, ou do Município de Lagoa Formosa/MG, promotora da licitação, responsabilidade por eventuais danos decorrentes do uso indevido da senha, ainda que, por terceiros;</w:t>
      </w:r>
    </w:p>
    <w:p w:rsidR="007D424F" w:rsidRPr="00FE3512" w:rsidRDefault="007D424F" w:rsidP="00962A80">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4.</w:t>
      </w:r>
      <w:r w:rsidR="0088438B" w:rsidRPr="00FE3512">
        <w:rPr>
          <w:rFonts w:ascii="Century Gothic" w:hAnsi="Century Gothic"/>
          <w:b/>
          <w:color w:val="000000" w:themeColor="text1"/>
          <w:sz w:val="22"/>
        </w:rPr>
        <w:t>6</w:t>
      </w:r>
      <w:r w:rsidRPr="00FE3512">
        <w:rPr>
          <w:rFonts w:ascii="Century Gothic" w:hAnsi="Century Gothic"/>
          <w:b/>
          <w:color w:val="000000" w:themeColor="text1"/>
          <w:sz w:val="22"/>
        </w:rPr>
        <w:t>.8</w:t>
      </w:r>
      <w:r w:rsidR="00177AAB" w:rsidRPr="00FE3512">
        <w:rPr>
          <w:rFonts w:ascii="Century Gothic" w:hAnsi="Century Gothic"/>
          <w:b/>
          <w:color w:val="000000" w:themeColor="text1"/>
          <w:sz w:val="22"/>
        </w:rPr>
        <w:t xml:space="preserve">. </w:t>
      </w:r>
      <w:r w:rsidR="00213621" w:rsidRPr="00FE3512">
        <w:rPr>
          <w:rFonts w:ascii="Century Gothic" w:hAnsi="Century Gothic"/>
          <w:b/>
          <w:color w:val="000000" w:themeColor="text1"/>
          <w:sz w:val="22"/>
        </w:rPr>
        <w:t xml:space="preserve">  </w:t>
      </w:r>
      <w:r w:rsidRPr="00FE3512">
        <w:rPr>
          <w:rFonts w:ascii="Century Gothic" w:hAnsi="Century Gothic"/>
          <w:color w:val="000000" w:themeColor="text1"/>
          <w:sz w:val="22"/>
        </w:rPr>
        <w:t>A perda da senha ou a quebra de sigilo deverão ser comunicadas ao provedor do Sistema para imediato bloqueio de acesso;</w:t>
      </w:r>
    </w:p>
    <w:p w:rsidR="007D424F" w:rsidRPr="00FE3512" w:rsidRDefault="007D424F" w:rsidP="00962A80">
      <w:pPr>
        <w:pStyle w:val="PargrafodaLista"/>
        <w:widowControl w:val="0"/>
        <w:numPr>
          <w:ilvl w:val="1"/>
          <w:numId w:val="28"/>
        </w:numPr>
        <w:tabs>
          <w:tab w:val="left" w:pos="0"/>
          <w:tab w:val="left" w:pos="567"/>
          <w:tab w:val="left" w:pos="1418"/>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b/>
          <w:color w:val="000000" w:themeColor="text1"/>
          <w:sz w:val="22"/>
        </w:rPr>
        <w:t>Não poderão participar deste PREGÃO ELETRÔNICO, as empresas enquadradas nos casos a seguir:</w:t>
      </w:r>
    </w:p>
    <w:p w:rsidR="00D5780D" w:rsidRPr="00FE3512" w:rsidRDefault="007D424F" w:rsidP="00962A80">
      <w:pPr>
        <w:pStyle w:val="PargrafodaLista"/>
        <w:widowControl w:val="0"/>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Consórcio de empresas, qualquer que seja sua forma de constituição</w:t>
      </w:r>
      <w:r w:rsidRPr="00FE3512">
        <w:rPr>
          <w:rFonts w:ascii="Century Gothic" w:hAnsi="Century Gothic"/>
          <w:vertAlign w:val="superscript"/>
        </w:rPr>
        <w:footnoteReference w:id="1"/>
      </w:r>
      <w:r w:rsidRPr="00FE3512">
        <w:rPr>
          <w:rFonts w:ascii="Century Gothic" w:hAnsi="Century Gothic"/>
          <w:color w:val="000000" w:themeColor="text1"/>
          <w:sz w:val="22"/>
        </w:rPr>
        <w:t xml:space="preserve">; </w:t>
      </w:r>
    </w:p>
    <w:p w:rsidR="007D424F" w:rsidRPr="00FE3512" w:rsidRDefault="00D5780D" w:rsidP="00962A80">
      <w:pPr>
        <w:pStyle w:val="PargrafodaLista"/>
        <w:widowControl w:val="0"/>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E</w:t>
      </w:r>
      <w:r w:rsidR="007D424F" w:rsidRPr="00FE3512">
        <w:rPr>
          <w:rFonts w:ascii="Century Gothic" w:hAnsi="Century Gothic"/>
          <w:color w:val="000000" w:themeColor="text1"/>
          <w:sz w:val="22"/>
        </w:rPr>
        <w:t>mpresas que estiverem em recuperação judicial, processo de falência ou sob o regime de concordata, concurso de credores, dissolução ou liquidação, Ressalva: É possível a participação de empresas em recuperação judicial, desde que amparadas</w:t>
      </w:r>
      <w:r w:rsidR="008009AC" w:rsidRPr="00FE3512">
        <w:rPr>
          <w:rFonts w:ascii="Century Gothic" w:hAnsi="Century Gothic"/>
          <w:color w:val="000000" w:themeColor="text1"/>
          <w:sz w:val="22"/>
        </w:rPr>
        <w:t xml:space="preserve"> </w:t>
      </w:r>
      <w:r w:rsidR="007D424F" w:rsidRPr="00FE3512">
        <w:rPr>
          <w:rFonts w:ascii="Century Gothic" w:hAnsi="Century Gothic"/>
          <w:color w:val="000000" w:themeColor="text1"/>
          <w:sz w:val="22"/>
        </w:rPr>
        <w:t>com certidão emitida pela instância judicial competente, que certifique que a interessada está apta econômica e financeiramente a participar de procedimento licitatório nos termos da Lei nº. 8666/1993. (TCU, Ac. 8.271/2011-2ª Câmara, Dou de 04/10/2011);</w:t>
      </w:r>
    </w:p>
    <w:p w:rsidR="007D424F" w:rsidRPr="00FE3512" w:rsidRDefault="007D424F" w:rsidP="00962A80">
      <w:pPr>
        <w:pStyle w:val="PargrafodaLista"/>
        <w:widowControl w:val="0"/>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Empresa declarada inidônea para licitar ou contratar com a Administração Pública;</w:t>
      </w:r>
    </w:p>
    <w:p w:rsidR="007D424F" w:rsidRPr="00FE3512" w:rsidRDefault="007D424F" w:rsidP="00962A80">
      <w:pPr>
        <w:pStyle w:val="PargrafodaLista"/>
        <w:widowControl w:val="0"/>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Empresa suspensa temporariamente do direito de licitar e impedida de contratar com este Município;</w:t>
      </w:r>
    </w:p>
    <w:p w:rsidR="007D424F" w:rsidRPr="00FE3512" w:rsidRDefault="007D424F" w:rsidP="00962A80">
      <w:pPr>
        <w:pStyle w:val="PargrafodaLista"/>
        <w:widowControl w:val="0"/>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Empresas que, por quaisquer motivos, tenham sido declaradas inidôneas ou punidas com suspensão ou impedidas de licitar por órgão da Administração Pública Direta ou Indireta, na esfera Federal, Estadual ou Municipal, desde que o Ato tenha sido publicado na imprensa oficial, pelo órgão que a praticou, enquanto perdurarem os motivos determinantes da punição. Para verificação das condições </w:t>
      </w:r>
      <w:r w:rsidRPr="00FE3512">
        <w:rPr>
          <w:rFonts w:ascii="Century Gothic" w:hAnsi="Century Gothic"/>
          <w:color w:val="000000" w:themeColor="text1"/>
          <w:sz w:val="22"/>
        </w:rPr>
        <w:lastRenderedPageBreak/>
        <w:t>definidas nesta alínea, a Comissão do</w:t>
      </w:r>
      <w:r w:rsidR="008009AC" w:rsidRPr="00FE3512">
        <w:rPr>
          <w:rFonts w:ascii="Century Gothic" w:hAnsi="Century Gothic"/>
          <w:color w:val="000000" w:themeColor="text1"/>
          <w:sz w:val="22"/>
        </w:rPr>
        <w:t xml:space="preserve"> </w:t>
      </w:r>
      <w:r w:rsidRPr="00FE3512">
        <w:rPr>
          <w:rFonts w:ascii="Century Gothic" w:hAnsi="Century Gothic"/>
          <w:color w:val="000000" w:themeColor="text1"/>
          <w:sz w:val="22"/>
        </w:rPr>
        <w:t>Pregão, promoverá a consulta eletrônica junto ao Cadastro Nacional de Empresas Inidôneas e Suspensas-CEIS;</w:t>
      </w:r>
    </w:p>
    <w:p w:rsidR="007D424F" w:rsidRPr="00FE3512" w:rsidRDefault="00D5780D" w:rsidP="00962A80">
      <w:pPr>
        <w:pStyle w:val="PargrafodaLista"/>
        <w:widowControl w:val="0"/>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Enquadrada nas vedações previstas no artigo 9º da Lei nº 8.666/93 e no artigo 31 da Lei Orgânica.</w:t>
      </w:r>
    </w:p>
    <w:p w:rsidR="007D424F" w:rsidRPr="00FE3512" w:rsidRDefault="007D424F" w:rsidP="00962A80">
      <w:pPr>
        <w:pStyle w:val="PargrafodaLista"/>
        <w:widowControl w:val="0"/>
        <w:numPr>
          <w:ilvl w:val="1"/>
          <w:numId w:val="28"/>
        </w:numPr>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participação na sessão pública da internet dar-se-á pela utilização da senha privativa do licitante.</w:t>
      </w:r>
    </w:p>
    <w:p w:rsidR="007D424F" w:rsidRPr="00FE3512" w:rsidRDefault="007D424F" w:rsidP="00962A80">
      <w:pPr>
        <w:pStyle w:val="PargrafodaLista"/>
        <w:widowControl w:val="0"/>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Os documentos necessários à participação na presente licitação, compreendendo os documentos referentes à proposta de preço e à habilitação (e seus anexos), deverão ser apresentados no idioma oficial do Brasil, com valores cotados em moeda nacional do país;</w:t>
      </w:r>
    </w:p>
    <w:p w:rsidR="007D424F" w:rsidRPr="00FE3512" w:rsidRDefault="007D424F" w:rsidP="00962A80">
      <w:pPr>
        <w:pStyle w:val="PargrafodaLista"/>
        <w:widowControl w:val="0"/>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Quaisquer documentos necessários à participação no presente certame, quando apresentados em língua estrangeira, deverão ser autenticados pelos respectivos consulados e traduzidos para o idioma oficial do Brasil por tradutor juramentado neste país;</w:t>
      </w:r>
    </w:p>
    <w:p w:rsidR="007D424F" w:rsidRPr="00FE3512" w:rsidRDefault="007D424F" w:rsidP="00962A80">
      <w:pPr>
        <w:pStyle w:val="PargrafodaLista"/>
        <w:widowControl w:val="0"/>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Não serão aceitos documentos apresentados por meio de fitas, discos magnéticos, filmes ou cópias em fac-símile, mesmo autenticadas, salvo quando expressamente permitidos no Edital;</w:t>
      </w:r>
      <w:r w:rsidR="004A0DA5" w:rsidRPr="00FE3512">
        <w:rPr>
          <w:rFonts w:ascii="Century Gothic" w:hAnsi="Century Gothic"/>
          <w:color w:val="000000" w:themeColor="text1"/>
          <w:sz w:val="22"/>
        </w:rPr>
        <w:t xml:space="preserve"> </w:t>
      </w:r>
      <w:r w:rsidRPr="00FE3512">
        <w:rPr>
          <w:rFonts w:ascii="Century Gothic" w:hAnsi="Century Gothic"/>
          <w:color w:val="000000" w:themeColor="text1"/>
          <w:sz w:val="22"/>
        </w:rPr>
        <w:t>Admitem-se fotos, gravuras, desenhos, gráficos ou catálogos apenas como forma de ilustração dos itens constantes da proposta de preços;</w:t>
      </w:r>
    </w:p>
    <w:p w:rsidR="007D424F" w:rsidRPr="00FE3512" w:rsidRDefault="007D424F" w:rsidP="00962A80">
      <w:pPr>
        <w:pStyle w:val="PargrafodaLista"/>
        <w:widowControl w:val="0"/>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Os licitantes devem estar cientes das condições para participação no certame e assumir a responsabilidade pela autenticidade de todos os documentos apresentados;</w:t>
      </w:r>
    </w:p>
    <w:p w:rsidR="007D424F" w:rsidRPr="00FE3512" w:rsidRDefault="007D424F" w:rsidP="00962A80">
      <w:pPr>
        <w:pStyle w:val="PargrafodaLista"/>
        <w:widowControl w:val="0"/>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contratado deverá manter, durante toda a vigência do contrato, as mesmas condições de habilitação e qualificação exigidas na licitação;</w:t>
      </w:r>
    </w:p>
    <w:p w:rsidR="007D424F" w:rsidRPr="00FE3512" w:rsidRDefault="007D424F" w:rsidP="00962A80">
      <w:pPr>
        <w:pStyle w:val="PargrafodaLista"/>
        <w:widowControl w:val="0"/>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Os licitantes interessados em usufruir dos benefícios estabelecidos pela Lei Complementar nº 123/2006 deverão atender às regras de identificação, atos e manifestação de interesse, bem como aos demais avisos emitidos pelo Pregoeiro ou pelo sistema eletrônico, nos momentos e tempos adequados;</w:t>
      </w:r>
    </w:p>
    <w:p w:rsidR="007D424F" w:rsidRPr="00FE3512" w:rsidRDefault="007D424F" w:rsidP="00962A80">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7D424F" w:rsidP="00962A80">
      <w:pPr>
        <w:pStyle w:val="PargrafodaLista"/>
        <w:numPr>
          <w:ilvl w:val="0"/>
          <w:numId w:val="28"/>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DA APRESENTAÇÃO DA PROPOSTA E DOS DOCUMENTOS DE HABILITAÇÃO:</w:t>
      </w:r>
    </w:p>
    <w:p w:rsidR="007D424F" w:rsidRPr="00FE3512" w:rsidRDefault="007D424F" w:rsidP="00962A80">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5.1</w:t>
      </w:r>
      <w:r w:rsidR="003F616F" w:rsidRPr="00FE3512">
        <w:rPr>
          <w:rFonts w:ascii="Century Gothic" w:hAnsi="Century Gothic"/>
          <w:b/>
          <w:color w:val="000000" w:themeColor="text1"/>
          <w:sz w:val="22"/>
        </w:rPr>
        <w:tab/>
      </w:r>
      <w:r w:rsidRPr="00FE3512">
        <w:rPr>
          <w:rFonts w:ascii="Century Gothic" w:hAnsi="Century Gothic"/>
          <w:color w:val="000000" w:themeColor="text1"/>
          <w:sz w:val="22"/>
        </w:rPr>
        <w:t xml:space="preserve">Os licitantes encaminharão, exclusivamente por meio do sistema </w:t>
      </w:r>
      <w:hyperlink r:id="rId14">
        <w:r w:rsidRPr="00FE3512">
          <w:rPr>
            <w:rFonts w:ascii="Century Gothic" w:hAnsi="Century Gothic"/>
            <w:color w:val="000000" w:themeColor="text1"/>
            <w:sz w:val="22"/>
          </w:rPr>
          <w:t>(</w:t>
        </w:r>
      </w:hyperlink>
      <w:hyperlink r:id="rId15" w:history="1">
        <w:r w:rsidRPr="00FE3512">
          <w:rPr>
            <w:rStyle w:val="Hyperlink"/>
            <w:rFonts w:ascii="Century Gothic" w:hAnsi="Century Gothic"/>
            <w:color w:val="000000" w:themeColor="text1"/>
            <w:sz w:val="22"/>
          </w:rPr>
          <w:t>https://licitanet.com.br/)</w:t>
        </w:r>
      </w:hyperlink>
      <w:r w:rsidRPr="00FE3512">
        <w:rPr>
          <w:rFonts w:ascii="Century Gothic" w:hAnsi="Century Gothic"/>
          <w:color w:val="000000" w:themeColor="text1"/>
          <w:sz w:val="22"/>
        </w:rPr>
        <w:t xml:space="preserve">, concomitantemente com os </w:t>
      </w:r>
      <w:r w:rsidRPr="00FE3512">
        <w:rPr>
          <w:rFonts w:ascii="Century Gothic" w:hAnsi="Century Gothic"/>
          <w:b/>
          <w:color w:val="000000" w:themeColor="text1"/>
          <w:sz w:val="22"/>
        </w:rPr>
        <w:t>documentos de HABILITAÇÃO</w:t>
      </w:r>
      <w:r w:rsidRPr="00FE3512">
        <w:rPr>
          <w:rFonts w:ascii="Century Gothic" w:hAnsi="Century Gothic"/>
          <w:color w:val="000000" w:themeColor="text1"/>
          <w:sz w:val="22"/>
        </w:rPr>
        <w:t xml:space="preserve"> exigidos no edital, proposta com a “</w:t>
      </w:r>
      <w:r w:rsidRPr="00FE3512">
        <w:rPr>
          <w:rFonts w:ascii="Century Gothic" w:hAnsi="Century Gothic"/>
          <w:b/>
          <w:color w:val="000000" w:themeColor="text1"/>
          <w:sz w:val="22"/>
        </w:rPr>
        <w:t>DESCRIÇÃO DETALHADA DO OBJETO OFERTADO</w:t>
      </w:r>
      <w:r w:rsidRPr="00FE3512">
        <w:rPr>
          <w:rFonts w:ascii="Century Gothic" w:hAnsi="Century Gothic"/>
          <w:color w:val="000000" w:themeColor="text1"/>
          <w:sz w:val="22"/>
        </w:rPr>
        <w:t xml:space="preserve">”, incluindo </w:t>
      </w:r>
      <w:r w:rsidRPr="00FE3512">
        <w:rPr>
          <w:rFonts w:ascii="Century Gothic" w:hAnsi="Century Gothic"/>
          <w:b/>
          <w:color w:val="000000" w:themeColor="text1"/>
          <w:sz w:val="22"/>
        </w:rPr>
        <w:t>QUANTIDADE</w:t>
      </w:r>
      <w:r w:rsidRPr="00FE3512">
        <w:rPr>
          <w:rFonts w:ascii="Century Gothic" w:hAnsi="Century Gothic"/>
          <w:color w:val="000000" w:themeColor="text1"/>
          <w:sz w:val="22"/>
        </w:rPr>
        <w:t xml:space="preserve">, </w:t>
      </w:r>
      <w:r w:rsidRPr="00FE3512">
        <w:rPr>
          <w:rFonts w:ascii="Century Gothic" w:hAnsi="Century Gothic"/>
          <w:b/>
          <w:color w:val="000000" w:themeColor="text1"/>
          <w:sz w:val="22"/>
        </w:rPr>
        <w:t>PREÇO</w:t>
      </w:r>
      <w:r w:rsidRPr="00FE3512">
        <w:rPr>
          <w:rFonts w:ascii="Century Gothic" w:hAnsi="Century Gothic"/>
          <w:color w:val="000000" w:themeColor="text1"/>
          <w:sz w:val="22"/>
        </w:rPr>
        <w:t xml:space="preserve"> e a </w:t>
      </w:r>
      <w:r w:rsidRPr="00FE3512">
        <w:rPr>
          <w:rFonts w:ascii="Century Gothic" w:hAnsi="Century Gothic"/>
          <w:b/>
          <w:color w:val="000000" w:themeColor="text1"/>
          <w:sz w:val="22"/>
        </w:rPr>
        <w:t>MARCA</w:t>
      </w:r>
      <w:r w:rsidRPr="00FE3512">
        <w:rPr>
          <w:rFonts w:ascii="Century Gothic" w:hAnsi="Century Gothic"/>
          <w:color w:val="000000" w:themeColor="text1"/>
          <w:sz w:val="22"/>
        </w:rPr>
        <w:t xml:space="preserve"> (</w:t>
      </w:r>
      <w:r w:rsidRPr="00FE3512">
        <w:rPr>
          <w:rFonts w:ascii="Century Gothic" w:hAnsi="Century Gothic"/>
          <w:b/>
          <w:color w:val="FF0000"/>
          <w:sz w:val="22"/>
        </w:rPr>
        <w:t>CONFORME SOLICITA O SISTEMA</w:t>
      </w:r>
      <w:r w:rsidRPr="00FE3512">
        <w:rPr>
          <w:rFonts w:ascii="Century Gothic" w:hAnsi="Century Gothic"/>
          <w:color w:val="000000" w:themeColor="text1"/>
          <w:sz w:val="22"/>
        </w:rPr>
        <w:t>)</w:t>
      </w:r>
      <w:r w:rsidR="00EA586A" w:rsidRPr="00FE3512">
        <w:rPr>
          <w:rFonts w:ascii="Century Gothic" w:hAnsi="Century Gothic"/>
          <w:color w:val="000000" w:themeColor="text1"/>
          <w:sz w:val="22"/>
        </w:rPr>
        <w:t xml:space="preserve"> </w:t>
      </w:r>
      <w:r w:rsidR="00C345F2" w:rsidRPr="00FE3512">
        <w:rPr>
          <w:rFonts w:ascii="Century Gothic" w:hAnsi="Century Gothic"/>
          <w:b/>
          <w:color w:val="000000" w:themeColor="text1"/>
          <w:sz w:val="22"/>
          <w:u w:val="single"/>
        </w:rPr>
        <w:t>vedada a identificação do titular da proposta</w:t>
      </w:r>
      <w:r w:rsidRPr="00FE3512">
        <w:rPr>
          <w:rFonts w:ascii="Century Gothic" w:hAnsi="Century Gothic"/>
          <w:color w:val="000000" w:themeColor="text1"/>
          <w:sz w:val="22"/>
        </w:rPr>
        <w:t xml:space="preserve">, até o horário limite de início da Sessão Pública, horário de Brasília, exclusivamente por meio do Sistema Eletrônico, quando, então, encerrar-se-á, </w:t>
      </w:r>
      <w:r w:rsidR="00FD42E6" w:rsidRPr="00FE3512">
        <w:rPr>
          <w:rFonts w:ascii="Century Gothic" w:hAnsi="Century Gothic"/>
          <w:color w:val="000000" w:themeColor="text1"/>
          <w:sz w:val="22"/>
        </w:rPr>
        <w:t>automaticamente, a</w:t>
      </w:r>
      <w:r w:rsidRPr="00FE3512">
        <w:rPr>
          <w:rFonts w:ascii="Century Gothic" w:hAnsi="Century Gothic"/>
          <w:color w:val="000000" w:themeColor="text1"/>
          <w:sz w:val="22"/>
        </w:rPr>
        <w:t xml:space="preserve"> etapa de envio dessa documentação;</w:t>
      </w:r>
    </w:p>
    <w:p w:rsidR="007D424F" w:rsidRPr="00FE3512" w:rsidRDefault="00C345F2" w:rsidP="00962A80">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5.2</w:t>
      </w:r>
      <w:r w:rsidRPr="00FE3512">
        <w:rPr>
          <w:rFonts w:ascii="Century Gothic" w:hAnsi="Century Gothic"/>
          <w:b/>
          <w:color w:val="000000" w:themeColor="text1"/>
          <w:sz w:val="22"/>
        </w:rPr>
        <w:tab/>
      </w:r>
      <w:r w:rsidR="007D424F" w:rsidRPr="00FE3512">
        <w:rPr>
          <w:rFonts w:ascii="Century Gothic" w:hAnsi="Century Gothic"/>
          <w:color w:val="000000" w:themeColor="text1"/>
          <w:sz w:val="22"/>
        </w:rPr>
        <w:t>As propostas cadastradas no Sistema NÃO DEVEM CONTER NENHUMA IDENTIFICAÇÃO DA EMPRESA PROPONENTE, visando atender o princípio da impessoalidade e preservar o sigilo das propostas.</w:t>
      </w:r>
    </w:p>
    <w:p w:rsidR="007D424F" w:rsidRPr="00FE3512" w:rsidRDefault="007D424F" w:rsidP="00962A80">
      <w:pPr>
        <w:pStyle w:val="PargrafodaLista"/>
        <w:widowControl w:val="0"/>
        <w:numPr>
          <w:ilvl w:val="2"/>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Em caso de identificação da licitante na proposta cadastrada, esta será </w:t>
      </w:r>
      <w:r w:rsidRPr="00FE3512">
        <w:rPr>
          <w:rFonts w:ascii="Century Gothic" w:hAnsi="Century Gothic"/>
          <w:b/>
          <w:color w:val="000000" w:themeColor="text1"/>
          <w:sz w:val="22"/>
        </w:rPr>
        <w:t>DESCLASSIFICADA</w:t>
      </w:r>
      <w:r w:rsidRPr="00FE3512">
        <w:rPr>
          <w:rFonts w:ascii="Century Gothic" w:hAnsi="Century Gothic"/>
          <w:color w:val="000000" w:themeColor="text1"/>
          <w:sz w:val="22"/>
        </w:rPr>
        <w:t xml:space="preserve"> pelo pregoeiro;</w:t>
      </w:r>
    </w:p>
    <w:p w:rsidR="007D424F" w:rsidRPr="00FE3512" w:rsidRDefault="007D424F" w:rsidP="00962A80">
      <w:pPr>
        <w:pStyle w:val="PargrafodaLista"/>
        <w:widowControl w:val="0"/>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Licitante será responsável por todas as transações que forem efetuadas em seu nome no Sistema Eletrônico, assumindo como firmes e verdadeiras sua proposta de preços e lances inseridos em sessão pública;</w:t>
      </w:r>
    </w:p>
    <w:p w:rsidR="007D424F" w:rsidRPr="00FE3512" w:rsidRDefault="007D424F" w:rsidP="00962A80">
      <w:pPr>
        <w:pStyle w:val="PargrafodaLista"/>
        <w:widowControl w:val="0"/>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licitante deverá obedecer rigorosamente aos termos deste Edital e seus anexos. Em caso de discordância existente entre as especificações deste objeto descritas no PORTAL e as especificações constantes do ANEXOII (TERMO DE REFERÊNCIA), prevalecerão às últimas;</w:t>
      </w:r>
    </w:p>
    <w:p w:rsidR="007D424F" w:rsidRPr="00FE3512" w:rsidRDefault="007D424F" w:rsidP="00962A80">
      <w:pPr>
        <w:pStyle w:val="PargrafodaLista"/>
        <w:widowControl w:val="0"/>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Na Proposta de Preços inserida no sistema deverão estar incluídos todos </w:t>
      </w:r>
      <w:r w:rsidRPr="00FE3512">
        <w:rPr>
          <w:rFonts w:ascii="Century Gothic" w:hAnsi="Century Gothic"/>
          <w:color w:val="000000" w:themeColor="text1"/>
          <w:sz w:val="22"/>
        </w:rPr>
        <w:lastRenderedPageBreak/>
        <w:t>os insumos que o compõem, como despesas com mão-de-obra, materiais, equipamentos, impostos, taxas, fretes, descontos e quaisquer outros que incidam direta ou indiretamente na execução do objeto desta licitação;</w:t>
      </w:r>
    </w:p>
    <w:p w:rsidR="007D424F" w:rsidRPr="00FE3512" w:rsidRDefault="007D424F" w:rsidP="00962A80">
      <w:pPr>
        <w:pStyle w:val="PargrafodaLista"/>
        <w:widowControl w:val="0"/>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envio da proposta, acompanhada dos documentos de habilitação exigidos neste Edital, ocorrerá por meio de chave de acesso e senha;</w:t>
      </w:r>
    </w:p>
    <w:p w:rsidR="007D424F" w:rsidRPr="00FE3512" w:rsidRDefault="007D424F" w:rsidP="00962A80">
      <w:pPr>
        <w:pStyle w:val="PargrafodaLista"/>
        <w:widowControl w:val="0"/>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As Microempresas e Empresas de Pequeno Porte deverão encaminhar a documentação de habilitação, ainda que haja alguma restrição de regularidade fiscal e trabalhista, nos termos do art. 43, § 1º da LC nº 123, de 2006;</w:t>
      </w:r>
    </w:p>
    <w:p w:rsidR="007D424F" w:rsidRPr="00FE3512" w:rsidRDefault="007D424F" w:rsidP="00962A80">
      <w:pPr>
        <w:pStyle w:val="PargrafodaLista"/>
        <w:widowControl w:val="0"/>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Até a abertura da sessão pública, os licitantes poderão retirar ou substituir a proposta e os documentos de habilitação anteriormente inseridos no sistema;</w:t>
      </w:r>
    </w:p>
    <w:p w:rsidR="007D424F" w:rsidRPr="00FE3512" w:rsidRDefault="007D424F" w:rsidP="00962A80">
      <w:pPr>
        <w:pStyle w:val="PargrafodaLista"/>
        <w:widowControl w:val="0"/>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Não será estabelecida, nessa etapa do certame, ordem de classificação entre as propostas apresentadas, o que somente ocorrerá após a realização dos procedimentos de negociação e julgamento da proposta;</w:t>
      </w:r>
    </w:p>
    <w:p w:rsidR="007D424F" w:rsidRPr="00FE3512" w:rsidRDefault="007D424F" w:rsidP="00962A80">
      <w:pPr>
        <w:pStyle w:val="PargrafodaLista"/>
        <w:widowControl w:val="0"/>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Os documentos que compõem a proposta e a habilitação do licitante melhor classificado somente serão disponibilizados para avaliação do pregoeiro e para acesso público após o encerramento do envio de lances;</w:t>
      </w:r>
    </w:p>
    <w:p w:rsidR="007D424F" w:rsidRPr="00FE3512" w:rsidRDefault="007D424F" w:rsidP="00962A80">
      <w:pPr>
        <w:pStyle w:val="PargrafodaLista"/>
        <w:widowControl w:val="0"/>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7D424F" w:rsidRPr="00FE3512" w:rsidRDefault="007D424F" w:rsidP="00962A80">
      <w:pPr>
        <w:pStyle w:val="PargrafodaLista"/>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7D424F" w:rsidP="00962A80">
      <w:pPr>
        <w:pStyle w:val="PargrafodaLista"/>
        <w:numPr>
          <w:ilvl w:val="0"/>
          <w:numId w:val="28"/>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DO PREENCHIMENTO DA PROPOSTA:</w:t>
      </w:r>
    </w:p>
    <w:p w:rsidR="007D424F" w:rsidRPr="00FE3512" w:rsidRDefault="007D424F" w:rsidP="00962A80">
      <w:pPr>
        <w:pStyle w:val="PargrafodaLista"/>
        <w:widowControl w:val="0"/>
        <w:numPr>
          <w:ilvl w:val="1"/>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color w:val="000000" w:themeColor="text1"/>
          <w:sz w:val="22"/>
        </w:rPr>
        <w:t xml:space="preserve">O licitante deverá enviar sua proposta </w:t>
      </w:r>
      <w:r w:rsidRPr="00FE3512">
        <w:rPr>
          <w:rFonts w:ascii="Century Gothic" w:hAnsi="Century Gothic"/>
          <w:b/>
          <w:color w:val="000000" w:themeColor="text1"/>
          <w:sz w:val="22"/>
          <w:u w:val="single"/>
        </w:rPr>
        <w:t>mediante o preenchimento, no sistema eletrônico</w:t>
      </w:r>
      <w:r w:rsidRPr="00FE3512">
        <w:rPr>
          <w:rFonts w:ascii="Century Gothic" w:hAnsi="Century Gothic"/>
          <w:color w:val="000000" w:themeColor="text1"/>
          <w:sz w:val="22"/>
        </w:rPr>
        <w:t>, dos seguintes campos:</w:t>
      </w:r>
    </w:p>
    <w:p w:rsidR="007D424F" w:rsidRPr="00FE3512" w:rsidRDefault="007D424F" w:rsidP="00962A80">
      <w:pPr>
        <w:pStyle w:val="PargrafodaLista"/>
        <w:widowControl w:val="0"/>
        <w:numPr>
          <w:ilvl w:val="2"/>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color w:val="000000" w:themeColor="text1"/>
          <w:sz w:val="22"/>
        </w:rPr>
        <w:t>Valor unitário e total do item;</w:t>
      </w:r>
    </w:p>
    <w:p w:rsidR="007D424F" w:rsidRPr="00FE3512" w:rsidRDefault="007D424F" w:rsidP="00962A80">
      <w:pPr>
        <w:pStyle w:val="PargrafodaLista"/>
        <w:widowControl w:val="0"/>
        <w:numPr>
          <w:ilvl w:val="2"/>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color w:val="000000" w:themeColor="text1"/>
          <w:sz w:val="22"/>
        </w:rPr>
        <w:t>Marca;</w:t>
      </w:r>
    </w:p>
    <w:p w:rsidR="00C345F2" w:rsidRPr="00FE3512" w:rsidRDefault="00C345F2" w:rsidP="00962A80">
      <w:pPr>
        <w:pStyle w:val="PargrafodaLista"/>
        <w:widowControl w:val="0"/>
        <w:numPr>
          <w:ilvl w:val="2"/>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color w:val="000000" w:themeColor="text1"/>
          <w:sz w:val="22"/>
        </w:rPr>
        <w:t>Modelo;</w:t>
      </w:r>
    </w:p>
    <w:p w:rsidR="007D424F" w:rsidRPr="00FE3512" w:rsidRDefault="007D424F" w:rsidP="00962A80">
      <w:pPr>
        <w:pStyle w:val="PargrafodaLista"/>
        <w:widowControl w:val="0"/>
        <w:numPr>
          <w:ilvl w:val="2"/>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b/>
          <w:color w:val="000000" w:themeColor="text1"/>
          <w:sz w:val="22"/>
        </w:rPr>
        <w:t>Descrição detalhada do objeto</w:t>
      </w:r>
      <w:r w:rsidRPr="00FE3512">
        <w:rPr>
          <w:rFonts w:ascii="Century Gothic" w:hAnsi="Century Gothic"/>
          <w:color w:val="000000" w:themeColor="text1"/>
          <w:sz w:val="22"/>
        </w:rPr>
        <w:t>, contendo as informações similares à especificação do Termo de Referência</w:t>
      </w:r>
      <w:r w:rsidR="00C345F2" w:rsidRPr="00FE3512">
        <w:rPr>
          <w:rFonts w:ascii="Century Gothic" w:hAnsi="Century Gothic"/>
          <w:color w:val="000000" w:themeColor="text1"/>
          <w:sz w:val="22"/>
        </w:rPr>
        <w:t>: indicando, no que for aplicável, o modelo, prazo de validade ou de garantia, número do registro ou inscrição do bem no órgão competente, quando foi o caso;</w:t>
      </w:r>
    </w:p>
    <w:p w:rsidR="00C345F2" w:rsidRPr="00FE3512" w:rsidRDefault="007D424F" w:rsidP="00962A80">
      <w:pPr>
        <w:pStyle w:val="PargrafodaLista"/>
        <w:widowControl w:val="0"/>
        <w:numPr>
          <w:ilvl w:val="1"/>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color w:val="000000" w:themeColor="text1"/>
          <w:sz w:val="22"/>
        </w:rPr>
        <w:t>Todas as especificações do objeto contidas na proposta vinculam a Contratada;</w:t>
      </w:r>
    </w:p>
    <w:p w:rsidR="00C345F2" w:rsidRPr="00FE3512" w:rsidRDefault="007D424F" w:rsidP="00962A80">
      <w:pPr>
        <w:pStyle w:val="PargrafodaLista"/>
        <w:widowControl w:val="0"/>
        <w:numPr>
          <w:ilvl w:val="1"/>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color w:val="000000" w:themeColor="text1"/>
          <w:sz w:val="22"/>
        </w:rPr>
        <w:t>Nos valores propostos estarão inclusos todos os custos operacionais, encargos previdenciários, trabalhistas, tributários, comerciais e quaisquer outros que incidam direta ou indiretamente no fornecimento dos bens;</w:t>
      </w:r>
    </w:p>
    <w:p w:rsidR="00C345F2" w:rsidRPr="00FE3512" w:rsidRDefault="007D424F" w:rsidP="00962A80">
      <w:pPr>
        <w:pStyle w:val="PargrafodaLista"/>
        <w:widowControl w:val="0"/>
        <w:numPr>
          <w:ilvl w:val="1"/>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color w:val="000000" w:themeColor="text1"/>
          <w:sz w:val="22"/>
        </w:rPr>
        <w:t>Os preços ofertados, tanto na proposta inicial, quanto na etapa de lances, serão de exclusiva responsabilidade do licitante, não lhe assistindo o direito de pleitear qualquer alteração, sob alegação de erro, omissão ou qualquer outro pretexto;</w:t>
      </w:r>
    </w:p>
    <w:p w:rsidR="007D424F" w:rsidRPr="00FE3512" w:rsidRDefault="007D424F" w:rsidP="00962A80">
      <w:pPr>
        <w:pStyle w:val="PargrafodaLista"/>
        <w:widowControl w:val="0"/>
        <w:numPr>
          <w:ilvl w:val="1"/>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color w:val="000000" w:themeColor="text1"/>
          <w:sz w:val="22"/>
        </w:rPr>
        <w:t>O prazo de validade da proposta não será inferior a 60 (sessenta) dias, a contar da data de sua apresentação;</w:t>
      </w:r>
    </w:p>
    <w:p w:rsidR="007D424F" w:rsidRPr="00FE3512" w:rsidRDefault="007D424F" w:rsidP="00962A80">
      <w:pPr>
        <w:pStyle w:val="PargrafodaLista"/>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7D424F" w:rsidP="00962A80">
      <w:pPr>
        <w:pStyle w:val="PargrafodaLista"/>
        <w:numPr>
          <w:ilvl w:val="0"/>
          <w:numId w:val="28"/>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DA ABERTURA DA SESSÃO, CLASSIFICAÇÃO DAS PROPOSTAS E FORMULAÇÃO DE LANCES:</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No horário estabelecido neste Edital, o pregoeiro abrirá a sessão pública, verificando as propostas de preços lançadas no sistema, as quais deverão estar em perfeita consonância com as especificações e condições detalhadas </w:t>
      </w:r>
      <w:r w:rsidR="00C345F2" w:rsidRPr="00FE3512">
        <w:rPr>
          <w:rFonts w:ascii="Century Gothic" w:hAnsi="Century Gothic"/>
          <w:color w:val="000000" w:themeColor="text1"/>
          <w:sz w:val="22"/>
        </w:rPr>
        <w:t xml:space="preserve">NO ITEM 6.1 DO </w:t>
      </w:r>
      <w:r w:rsidR="00C345F2" w:rsidRPr="00FE3512">
        <w:rPr>
          <w:rFonts w:ascii="Century Gothic" w:hAnsi="Century Gothic"/>
          <w:color w:val="000000" w:themeColor="text1"/>
          <w:sz w:val="22"/>
        </w:rPr>
        <w:lastRenderedPageBreak/>
        <w:t>EDITAL;</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pregoeiro poderá suspender a sessão para visualizar e analisar, preliminarmente, a proposta ofertada que se encontra inserida no campo “DESCRIÇÃO DETALHADA DO OBJETO”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Constatada a existência de proposta incompatível com o objeto licitado ou manifestadamente </w:t>
      </w:r>
      <w:r w:rsidR="00FD42E6" w:rsidRPr="00FE3512">
        <w:rPr>
          <w:rFonts w:ascii="Century Gothic" w:hAnsi="Century Gothic"/>
          <w:color w:val="000000" w:themeColor="text1"/>
          <w:sz w:val="22"/>
        </w:rPr>
        <w:t>inexequível</w:t>
      </w:r>
      <w:r w:rsidRPr="00FE3512">
        <w:rPr>
          <w:rFonts w:ascii="Century Gothic" w:hAnsi="Century Gothic"/>
          <w:color w:val="000000" w:themeColor="text1"/>
          <w:sz w:val="22"/>
        </w:rPr>
        <w:t>, o pregoeiro obrigatoriamente justificará, por meio do sistema, e então DESCLASSIFICARÁ;</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proponente que encaminhar o valor inicial de sua proposta manifestadamente inexequível, caso o mesmo não honre a oferta encaminhada, terá sua proposta rejeitada na fase de aceitabilidade;</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Em seguida ocorrerá o início da etapa de lances, via Internet, única e exclusivamente, no site </w:t>
      </w:r>
      <w:hyperlink r:id="rId16" w:history="1">
        <w:r w:rsidRPr="00FE3512">
          <w:rPr>
            <w:rStyle w:val="Hyperlink"/>
            <w:rFonts w:ascii="Century Gothic" w:hAnsi="Century Gothic"/>
            <w:color w:val="000000" w:themeColor="text1"/>
            <w:sz w:val="22"/>
          </w:rPr>
          <w:t>https://licitanet.com.br/,</w:t>
        </w:r>
      </w:hyperlink>
      <w:r w:rsidRPr="00FE3512">
        <w:rPr>
          <w:rFonts w:ascii="Century Gothic" w:hAnsi="Century Gothic"/>
          <w:color w:val="000000" w:themeColor="text1"/>
          <w:sz w:val="22"/>
        </w:rPr>
        <w:t xml:space="preserve"> conforme Edital;</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Os licitantes poderão oferecer lances sucessivos, observando o horário fixado para abertura da sessão e as regras estabelecidas no Edital;</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licitante somente poderá oferecer lance de valor inferior ou percentual de desconto superior ao último por ele ofertado e registrado pelo sistema;</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intervalo mínimo de diferença de valores ou percentuais entre os lances, que incidirá tanto em relação aos lances</w:t>
      </w:r>
      <w:r w:rsidR="00CB488F" w:rsidRPr="00FE3512">
        <w:rPr>
          <w:rFonts w:ascii="Century Gothic" w:hAnsi="Century Gothic"/>
          <w:color w:val="000000" w:themeColor="text1"/>
          <w:sz w:val="22"/>
        </w:rPr>
        <w:t>, que indicará tanto em relação aos lances intermediários quanto em relação à proposta que cobrir a melhor oferta deverá ser conforme Projeto Básico/Termo de Referência (Anexo I).</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Será adotado para o envio de lances no pregão eletrônico o modo de disputa </w:t>
      </w:r>
      <w:r w:rsidRPr="00FE3512">
        <w:rPr>
          <w:rFonts w:ascii="Century Gothic" w:hAnsi="Century Gothic"/>
          <w:bCs/>
          <w:color w:val="000000" w:themeColor="text1"/>
          <w:sz w:val="22"/>
        </w:rPr>
        <w:t>“ABERTO”</w:t>
      </w:r>
      <w:r w:rsidRPr="00FE3512">
        <w:rPr>
          <w:rFonts w:ascii="Century Gothic" w:hAnsi="Century Gothic"/>
          <w:color w:val="000000" w:themeColor="text1"/>
          <w:sz w:val="22"/>
        </w:rPr>
        <w:t>, em que os licitantes apresentarão lances públicos e sucessivos, com prorrogações;</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A etapa de lances da sessão pública terá duração de </w:t>
      </w:r>
      <w:r w:rsidRPr="00FE3512">
        <w:rPr>
          <w:rFonts w:ascii="Century Gothic" w:hAnsi="Century Gothic"/>
          <w:bCs/>
          <w:color w:val="000000" w:themeColor="text1"/>
          <w:sz w:val="22"/>
        </w:rPr>
        <w:t>10 (dez) minutos</w:t>
      </w:r>
      <w:r w:rsidRPr="00FE3512">
        <w:rPr>
          <w:rFonts w:ascii="Century Gothic" w:hAnsi="Century Gothic"/>
          <w:color w:val="000000" w:themeColor="text1"/>
          <w:sz w:val="22"/>
        </w:rPr>
        <w:t xml:space="preserve"> e, após isso, será prorrogada automaticamente pelo sistema quando houver lance ofertado nos últimos </w:t>
      </w:r>
      <w:r w:rsidRPr="00FE3512">
        <w:rPr>
          <w:rFonts w:ascii="Century Gothic" w:hAnsi="Century Gothic"/>
          <w:bCs/>
          <w:color w:val="000000" w:themeColor="text1"/>
          <w:sz w:val="22"/>
        </w:rPr>
        <w:t>02 (dois) minutos</w:t>
      </w:r>
      <w:r w:rsidRPr="00FE3512">
        <w:rPr>
          <w:rFonts w:ascii="Century Gothic" w:hAnsi="Century Gothic"/>
          <w:color w:val="000000" w:themeColor="text1"/>
          <w:sz w:val="22"/>
        </w:rPr>
        <w:t xml:space="preserve"> do período de duração da sessão pública;</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A prorrogação automática da etapa de lances, de que trata o item anterior, será de </w:t>
      </w:r>
      <w:r w:rsidRPr="00FE3512">
        <w:rPr>
          <w:rFonts w:ascii="Century Gothic" w:hAnsi="Century Gothic"/>
          <w:bCs/>
          <w:color w:val="000000" w:themeColor="text1"/>
          <w:sz w:val="22"/>
        </w:rPr>
        <w:t>02 (dois) minutos</w:t>
      </w:r>
      <w:r w:rsidRPr="00FE3512">
        <w:rPr>
          <w:rFonts w:ascii="Century Gothic" w:hAnsi="Century Gothic"/>
          <w:color w:val="000000" w:themeColor="text1"/>
          <w:sz w:val="22"/>
        </w:rPr>
        <w:t xml:space="preserve"> e ocorrerá sucessivamente sempre que houver lances enviados nesse período de prorrogação, inclusive no caso de lances intermediários;</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Não havendo novos lances na forma estabelecida nos itens anteriores, a sessão pública encerrar-se-á automaticamente;</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Encerrada a fase competitiva sem que haja a prorrogação automática pelo sistema, poderá o pregoeiro, assessorado pela equipe de apoio, justificadamente, admitir o reinício da sessão pública de lances, em prol da consecução do melhor preço;</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Serão aceitos somente lances em moeda corrente nacional (R$), com VALORES UNITÁRIOS E TOTAIS com no máximo 02 (duas) casas decimais, considerando as quantidades constantes no ANEXOI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Não serão aceitos dois ou mais lances de mesmo valor, prevalecendo aquele que for recebido e registrado em primeiro lugar;</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Durante o transcurso da sessão pública, as licitantes serão informadas, em tempo real, do valor do menor lance registrado que tenha sido apresentado pelas </w:t>
      </w:r>
      <w:r w:rsidRPr="00FE3512">
        <w:rPr>
          <w:rFonts w:ascii="Century Gothic" w:hAnsi="Century Gothic"/>
          <w:color w:val="000000" w:themeColor="text1"/>
          <w:sz w:val="22"/>
        </w:rPr>
        <w:lastRenderedPageBreak/>
        <w:t>demais licitantes, vedada a identificação do detentor do lance;</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Sendo efetuado lance manifestamente inexequível, o pregoeiro poderá alertar o proponente sobre o valor cotado para o respectivo item, através do sistema, o excluirá, podendo o mesmo ser confirmado ou reformulado pelo proponente;</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A exclusão de lance é possível somente durante a fase de lances, conforme possibilita o sistema eletrônico, ou seja, antes do encerramento do </w:t>
      </w:r>
      <w:r w:rsidRPr="00FE3512">
        <w:rPr>
          <w:rFonts w:ascii="Century Gothic" w:hAnsi="Century Gothic"/>
          <w:b/>
          <w:color w:val="000000" w:themeColor="text1"/>
          <w:sz w:val="22"/>
        </w:rPr>
        <w:t>item</w:t>
      </w:r>
      <w:r w:rsidRPr="00FE3512">
        <w:rPr>
          <w:rFonts w:ascii="Century Gothic" w:hAnsi="Century Gothic"/>
          <w:color w:val="000000" w:themeColor="text1"/>
          <w:sz w:val="22"/>
        </w:rPr>
        <w:t xml:space="preserve">; </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No caso de desconexão com o pregoeiro, no decorrer da etapa competitiva do Pregão Eletrônico, o Sistema Eletrônico poderá permanecer acessível às licitantes para a recepção dos lances;</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O pregoeiro, quando possível, dará continuidade a sua atuação no certame, sem prejuízo dos atos realizados; </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7">
        <w:r w:rsidRPr="00FE3512">
          <w:rPr>
            <w:rFonts w:ascii="Century Gothic" w:hAnsi="Century Gothic"/>
            <w:color w:val="000000" w:themeColor="text1"/>
            <w:sz w:val="22"/>
          </w:rPr>
          <w:t>https://licitanet.com.br/</w:t>
        </w:r>
      </w:hyperlink>
      <w:r w:rsidRPr="00FE3512">
        <w:rPr>
          <w:rFonts w:ascii="Century Gothic" w:hAnsi="Century Gothic"/>
          <w:color w:val="000000" w:themeColor="text1"/>
          <w:sz w:val="22"/>
        </w:rPr>
        <w:t>;</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desistência em apresentar lance implicará exclusão da licitante na etapa de lances e na manutenção do último preço por ela apresentado, para efeito de ordenação das propostas de preços;</w:t>
      </w:r>
    </w:p>
    <w:p w:rsidR="007D424F" w:rsidRPr="00FE3512" w:rsidRDefault="007D424F" w:rsidP="00962A80">
      <w:pPr>
        <w:pStyle w:val="PargrafodaLista"/>
        <w:widowControl w:val="0"/>
        <w:numPr>
          <w:ilvl w:val="1"/>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Nos casos específicos</w:t>
      </w:r>
      <w:r w:rsidRPr="00FE3512">
        <w:rPr>
          <w:rFonts w:ascii="Century Gothic" w:hAnsi="Century Gothic"/>
          <w:color w:val="000000" w:themeColor="text1"/>
          <w:sz w:val="22"/>
        </w:rPr>
        <w:t>, em relação a itens NÃO exclusivos para participação de microempresas e empresas de pequeno porte ou equiparadas, uma vez encerrada a etapa de lances, será efetivada a verificação automática, onde:</w:t>
      </w:r>
    </w:p>
    <w:p w:rsidR="007D424F" w:rsidRPr="00FE3512" w:rsidRDefault="007D424F" w:rsidP="00962A8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7.25.1</w:t>
      </w:r>
      <w:r w:rsidR="003F616F" w:rsidRPr="00FE3512">
        <w:rPr>
          <w:rFonts w:ascii="Century Gothic" w:hAnsi="Century Gothic"/>
          <w:b/>
          <w:color w:val="000000" w:themeColor="text1"/>
          <w:sz w:val="22"/>
        </w:rPr>
        <w:tab/>
      </w:r>
      <w:r w:rsidRPr="00FE3512">
        <w:rPr>
          <w:rFonts w:ascii="Century Gothic" w:hAnsi="Century Gothic"/>
          <w:color w:val="000000" w:themeColor="text1"/>
          <w:sz w:val="22"/>
        </w:rPr>
        <w:t>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e suas alterações;</w:t>
      </w:r>
    </w:p>
    <w:p w:rsidR="007D424F" w:rsidRPr="00FE3512" w:rsidRDefault="007D424F" w:rsidP="00962A8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7.25.2</w:t>
      </w:r>
      <w:r w:rsidR="003F616F" w:rsidRPr="00FE3512">
        <w:rPr>
          <w:rFonts w:ascii="Century Gothic" w:hAnsi="Century Gothic"/>
          <w:b/>
          <w:color w:val="000000" w:themeColor="text1"/>
          <w:sz w:val="22"/>
        </w:rPr>
        <w:tab/>
      </w:r>
      <w:r w:rsidRPr="00FE3512">
        <w:rPr>
          <w:rFonts w:ascii="Century Gothic" w:hAnsi="Century Gothic"/>
          <w:color w:val="000000" w:themeColor="text1"/>
          <w:sz w:val="22"/>
        </w:rPr>
        <w:t>Entende-se como empate àquelas situações em que as propostas apresentadas pelas microempresas e empresas de pequeno porte sejam iguais ou até 5% (cinco por cento) superiores a proposta melhor classificada, depois de encerrada a etapa de lances;</w:t>
      </w:r>
    </w:p>
    <w:p w:rsidR="007D424F" w:rsidRPr="00FE3512" w:rsidRDefault="007D424F" w:rsidP="00962A8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7.25.3</w:t>
      </w:r>
      <w:r w:rsidR="003F616F" w:rsidRPr="00FE3512">
        <w:rPr>
          <w:rFonts w:ascii="Century Gothic" w:hAnsi="Century Gothic"/>
          <w:b/>
          <w:color w:val="000000" w:themeColor="text1"/>
          <w:sz w:val="22"/>
        </w:rPr>
        <w:tab/>
      </w:r>
      <w:r w:rsidRPr="00FE3512">
        <w:rPr>
          <w:rFonts w:ascii="Century Gothic" w:hAnsi="Century Gothic"/>
          <w:color w:val="000000" w:themeColor="text1"/>
          <w:sz w:val="22"/>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7D424F" w:rsidRPr="00FE3512" w:rsidRDefault="007D424F" w:rsidP="00962A8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7.25.4</w:t>
      </w:r>
      <w:r w:rsidR="003F616F" w:rsidRPr="00FE3512">
        <w:rPr>
          <w:rFonts w:ascii="Century Gothic" w:hAnsi="Century Gothic"/>
          <w:b/>
          <w:color w:val="000000" w:themeColor="text1"/>
          <w:sz w:val="22"/>
        </w:rPr>
        <w:tab/>
      </w:r>
      <w:r w:rsidRPr="00FE3512">
        <w:rPr>
          <w:rFonts w:ascii="Century Gothic" w:hAnsi="Century Gothic"/>
          <w:color w:val="000000" w:themeColor="text1"/>
          <w:sz w:val="22"/>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D424F" w:rsidRPr="00FE3512" w:rsidRDefault="007D424F" w:rsidP="00962A8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7.25.5</w:t>
      </w:r>
      <w:r w:rsidR="003F616F" w:rsidRPr="00FE3512">
        <w:rPr>
          <w:rFonts w:ascii="Century Gothic" w:hAnsi="Century Gothic"/>
          <w:b/>
          <w:color w:val="000000" w:themeColor="text1"/>
          <w:sz w:val="22"/>
        </w:rPr>
        <w:tab/>
      </w:r>
      <w:r w:rsidRPr="00FE3512">
        <w:rPr>
          <w:rFonts w:ascii="Century Gothic" w:hAnsi="Century Gothic"/>
          <w:color w:val="000000" w:themeColor="text1"/>
          <w:sz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7D424F" w:rsidRPr="00FE3512" w:rsidRDefault="007D424F" w:rsidP="00962A80">
      <w:pPr>
        <w:pStyle w:val="PargrafodaLista"/>
        <w:widowControl w:val="0"/>
        <w:numPr>
          <w:ilvl w:val="1"/>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Na hipótese de não-contratação nos termos previstos neste item, convocação será em favor da proposta originalmente vencedora do certame;</w:t>
      </w:r>
    </w:p>
    <w:p w:rsidR="007D424F" w:rsidRPr="00FE3512" w:rsidRDefault="007D424F" w:rsidP="00962A80">
      <w:pPr>
        <w:pStyle w:val="PargrafodaLista"/>
        <w:widowControl w:val="0"/>
        <w:numPr>
          <w:ilvl w:val="1"/>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lastRenderedPageBreak/>
        <w:t>O disposto no item 7.26 somente se aplicará quando a melhor oferta não tiver sido apresentada por microempresa ou empresa de pequeno porte;</w:t>
      </w:r>
    </w:p>
    <w:p w:rsidR="007D424F" w:rsidRPr="00FE3512" w:rsidRDefault="007D424F" w:rsidP="00962A80">
      <w:pPr>
        <w:pStyle w:val="PargrafodaLista"/>
        <w:widowControl w:val="0"/>
        <w:numPr>
          <w:ilvl w:val="1"/>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Em igualdade de condições, como critério de desempate, será assegurada preferência, sucessivamente, aos bens e serviços:</w:t>
      </w:r>
    </w:p>
    <w:p w:rsidR="007D424F" w:rsidRPr="00FE3512" w:rsidRDefault="007D424F" w:rsidP="00962A80">
      <w:pPr>
        <w:pStyle w:val="PargrafodaLista"/>
        <w:widowControl w:val="0"/>
        <w:numPr>
          <w:ilvl w:val="2"/>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Produzidos no País;</w:t>
      </w:r>
    </w:p>
    <w:p w:rsidR="007D424F" w:rsidRPr="00FE3512" w:rsidRDefault="007D424F" w:rsidP="00962A80">
      <w:pPr>
        <w:pStyle w:val="PargrafodaLista"/>
        <w:widowControl w:val="0"/>
        <w:numPr>
          <w:ilvl w:val="2"/>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Produzidos ou prestados por empresas brasileiras;</w:t>
      </w:r>
    </w:p>
    <w:p w:rsidR="007D424F" w:rsidRPr="00FE3512" w:rsidRDefault="007D424F" w:rsidP="00962A80">
      <w:pPr>
        <w:pStyle w:val="PargrafodaLista"/>
        <w:widowControl w:val="0"/>
        <w:numPr>
          <w:ilvl w:val="2"/>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Produzidos ou prestados por empresas que invistam em pesquisa e no desenvolvimento de tecnologia no País (art. 3º, § 2º, incisos II, III e IV da Lei nº 8666/93);</w:t>
      </w:r>
    </w:p>
    <w:p w:rsidR="007D424F" w:rsidRPr="00FE3512" w:rsidRDefault="007D424F" w:rsidP="00962A80">
      <w:pPr>
        <w:pStyle w:val="PargrafodaLista"/>
        <w:widowControl w:val="0"/>
        <w:numPr>
          <w:ilvl w:val="2"/>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Produzidos por empresas que comprovem cumprimento de reserva de cargos prevista em lei para pessoa com deficiência ou para reabilitado da Previdência Social e que atendam às regras de acessibilidade previstas na legislação;</w:t>
      </w:r>
    </w:p>
    <w:p w:rsidR="007D424F" w:rsidRPr="00FE3512" w:rsidRDefault="007D424F" w:rsidP="00962A80">
      <w:pPr>
        <w:pStyle w:val="PargrafodaLista"/>
        <w:widowControl w:val="0"/>
        <w:numPr>
          <w:ilvl w:val="2"/>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Persistindo o empate, a proposta vencedora será sorteada pelo sistema eletrônico dentre as propostas empatadas.</w:t>
      </w:r>
    </w:p>
    <w:p w:rsidR="00287EC0" w:rsidRPr="00FE3512" w:rsidRDefault="007D424F" w:rsidP="00962A80">
      <w:pPr>
        <w:pStyle w:val="PargrafodaLista"/>
        <w:widowControl w:val="0"/>
        <w:numPr>
          <w:ilvl w:val="1"/>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r w:rsidR="00FD42E6" w:rsidRPr="00FE3512">
        <w:rPr>
          <w:rFonts w:ascii="Century Gothic" w:hAnsi="Century Gothic"/>
          <w:color w:val="000000" w:themeColor="text1"/>
          <w:sz w:val="22"/>
        </w:rPr>
        <w:t xml:space="preserve"> </w:t>
      </w:r>
      <w:r w:rsidR="00287EC0" w:rsidRPr="00FE3512">
        <w:rPr>
          <w:rFonts w:ascii="Century Gothic" w:hAnsi="Century Gothic"/>
          <w:sz w:val="22"/>
        </w:rPr>
        <w:t xml:space="preserve">O pregoeiro solicitará ao licitante melhor classificado que envie a proposta adequada ao último lance ofertado após a negociação realizada, acompanhada, se for o caso, dos documentos complementares, quando necessários à confirmação daqueles exigidos neste Edital e já apresentados. </w:t>
      </w:r>
    </w:p>
    <w:p w:rsidR="00287EC0" w:rsidRPr="00FE3512" w:rsidRDefault="00287EC0" w:rsidP="00962A80">
      <w:pPr>
        <w:pStyle w:val="PargrafodaLista"/>
        <w:widowControl w:val="0"/>
        <w:numPr>
          <w:ilvl w:val="1"/>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u w:val="single"/>
        </w:rPr>
      </w:pPr>
      <w:r w:rsidRPr="00FE3512">
        <w:rPr>
          <w:rFonts w:ascii="Century Gothic" w:hAnsi="Century Gothic"/>
          <w:b/>
          <w:sz w:val="22"/>
          <w:u w:val="single"/>
        </w:rPr>
        <w:t xml:space="preserve">A proposta do licitante classificado em primeiro lugar adequada ao último lance ofertado deverá ser encaminhada no prazo de 02 (duas) horas no próprio sistema, a contar da solicitação do Pregoeiro e deverá: </w:t>
      </w:r>
    </w:p>
    <w:p w:rsidR="00287EC0" w:rsidRPr="00FE3512" w:rsidRDefault="00287EC0" w:rsidP="00962A80">
      <w:pPr>
        <w:pStyle w:val="PargrafodaLista"/>
        <w:widowControl w:val="0"/>
        <w:numPr>
          <w:ilvl w:val="2"/>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sz w:val="22"/>
        </w:rPr>
        <w:t xml:space="preserve">Ser redigida em língua portuguesa, datilografada ou digitada, em uma via, sem emendas, rasuras, entrelinhas ou ressalvas, devendo a última folha ser assinada e as demais rubricadas pelo licitante ou seu representante legal. </w:t>
      </w:r>
    </w:p>
    <w:p w:rsidR="00287EC0" w:rsidRPr="00FE3512" w:rsidRDefault="00287EC0" w:rsidP="00962A80">
      <w:pPr>
        <w:pStyle w:val="PargrafodaLista"/>
        <w:widowControl w:val="0"/>
        <w:numPr>
          <w:ilvl w:val="2"/>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sz w:val="22"/>
        </w:rPr>
        <w:t xml:space="preserve">Conter a indicação do banco, número da conta e agência do licitante vencedor, para fins de pagamento. </w:t>
      </w:r>
    </w:p>
    <w:p w:rsidR="00287EC0" w:rsidRPr="00FE3512" w:rsidRDefault="00287EC0" w:rsidP="00962A80">
      <w:pPr>
        <w:pStyle w:val="PargrafodaLista"/>
        <w:widowControl w:val="0"/>
        <w:numPr>
          <w:ilvl w:val="2"/>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u w:val="single"/>
        </w:rPr>
      </w:pPr>
      <w:r w:rsidRPr="00FE3512">
        <w:rPr>
          <w:rFonts w:ascii="Century Gothic" w:hAnsi="Century Gothic"/>
          <w:b/>
          <w:sz w:val="22"/>
          <w:u w:val="single"/>
        </w:rPr>
        <w:t>Se o licitante optar por enviar a proposta final que é disponibilizada no sistema (RELATÓRIOS =&gt;P.FINAL) DEVERÁ COLOCAR NO CAMPO OBSERVAÇÃO, O REPRESENTANTE LEGAL PARA FINS DE ASSINATURA DO CONTRATO E DADOS BANCÁRIOS PARA PAGAMENTO).</w:t>
      </w:r>
    </w:p>
    <w:p w:rsidR="00287EC0" w:rsidRPr="00FE3512" w:rsidRDefault="00287EC0" w:rsidP="00962A80">
      <w:pPr>
        <w:pStyle w:val="PargrafodaLista"/>
        <w:widowControl w:val="0"/>
        <w:numPr>
          <w:ilvl w:val="2"/>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A proposta final deverá ser documentada nos autos e será levada em consideração no decorrer da execução do contrato e aplicação de eventual sanção à Contratada, se for o caso. </w:t>
      </w:r>
    </w:p>
    <w:p w:rsidR="00287EC0" w:rsidRPr="00FE3512" w:rsidRDefault="00287EC0" w:rsidP="00962A80">
      <w:pPr>
        <w:pStyle w:val="PargrafodaLista"/>
        <w:widowControl w:val="0"/>
        <w:numPr>
          <w:ilvl w:val="2"/>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Todas as especificações do objeto contidas na proposta, tais como marca, modelo, tipo, fabricante e procedência, vinculam a Contratada. </w:t>
      </w:r>
    </w:p>
    <w:p w:rsidR="00287EC0" w:rsidRPr="00FE3512" w:rsidRDefault="00287EC0" w:rsidP="00962A80">
      <w:pPr>
        <w:pStyle w:val="PargrafodaLista"/>
        <w:widowControl w:val="0"/>
        <w:numPr>
          <w:ilvl w:val="2"/>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Os preços deverão ser expressos em moeda corrente nacional, o valor unitário em algarismos e o valor global em algarismos e por extenso (art. 5º da Lei nº 8.666/93).</w:t>
      </w:r>
    </w:p>
    <w:p w:rsidR="00287EC0" w:rsidRPr="00FE3512" w:rsidRDefault="00287EC0" w:rsidP="00962A80">
      <w:pPr>
        <w:pStyle w:val="PargrafodaLista"/>
        <w:widowControl w:val="0"/>
        <w:numPr>
          <w:ilvl w:val="2"/>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Ocorrendo divergência entre os preços unitários e o preço global, prevalecerão os primeiros; no caso de divergência entre os valores numéricos e os valores expressos por extenso, prevalecerão estes últimos. </w:t>
      </w:r>
    </w:p>
    <w:p w:rsidR="00287EC0" w:rsidRPr="00FE3512" w:rsidRDefault="00287EC0" w:rsidP="00962A80">
      <w:pPr>
        <w:pStyle w:val="PargrafodaLista"/>
        <w:widowControl w:val="0"/>
        <w:numPr>
          <w:ilvl w:val="2"/>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A oferta deverá ser firme e precisa, limitada, rigorosamente, ao objeto deste Edital, sem conter alternativas de preço ou de qualquer outra condição que induza o julgamento a mais de um resultado, sob pena de desclassificação. </w:t>
      </w:r>
    </w:p>
    <w:p w:rsidR="00287EC0" w:rsidRPr="00FE3512" w:rsidRDefault="00287EC0" w:rsidP="00962A80">
      <w:pPr>
        <w:pStyle w:val="PargrafodaLista"/>
        <w:widowControl w:val="0"/>
        <w:numPr>
          <w:ilvl w:val="2"/>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proposta deverá obedecer aos termos deste Edital e seus Anexos, não sendo considerada aquela que não corresponda às especificações ali contidas ou que estabeleça vínculo à proposta de outro licitante.</w:t>
      </w:r>
    </w:p>
    <w:p w:rsidR="007D424F" w:rsidRPr="00FE3512" w:rsidRDefault="007D424F" w:rsidP="00962A80">
      <w:pPr>
        <w:pStyle w:val="PargrafodaLista"/>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7D424F" w:rsidP="00962A80">
      <w:pPr>
        <w:pStyle w:val="PargrafodaLista"/>
        <w:numPr>
          <w:ilvl w:val="0"/>
          <w:numId w:val="22"/>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DA ACEITABILIDADE DA PROPOSTA VENCEDORA:</w:t>
      </w:r>
    </w:p>
    <w:p w:rsidR="007D424F" w:rsidRPr="00FE3512" w:rsidRDefault="007D424F" w:rsidP="00962A80">
      <w:pPr>
        <w:pStyle w:val="PargrafodaLista"/>
        <w:widowControl w:val="0"/>
        <w:numPr>
          <w:ilvl w:val="1"/>
          <w:numId w:val="1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7D424F" w:rsidRPr="00FE3512" w:rsidRDefault="007D424F" w:rsidP="00962A80">
      <w:pPr>
        <w:pStyle w:val="PargrafodaLista"/>
        <w:widowControl w:val="0"/>
        <w:numPr>
          <w:ilvl w:val="1"/>
          <w:numId w:val="1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Será desclassificada a proposta ou o lance vencedor, que apresentar preço final superior ao preço máximo fixado, ou que apresentar preço manifestamente inexequível;</w:t>
      </w:r>
    </w:p>
    <w:p w:rsidR="007D424F" w:rsidRPr="00FE3512" w:rsidRDefault="007D424F" w:rsidP="00962A80">
      <w:pPr>
        <w:pStyle w:val="PargrafodaLista"/>
        <w:widowControl w:val="0"/>
        <w:numPr>
          <w:ilvl w:val="1"/>
          <w:numId w:val="1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7D424F" w:rsidRPr="00FE3512" w:rsidRDefault="007D424F" w:rsidP="00962A80">
      <w:pPr>
        <w:pStyle w:val="PargrafodaLista"/>
        <w:widowControl w:val="0"/>
        <w:numPr>
          <w:ilvl w:val="1"/>
          <w:numId w:val="1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Qualquer interessado poderá requerer que se realizem diligências para aferir a exequibilidade e a legalidade das propostas, devendo apresentar as provas ou os indícios que fundamentam a suspeita;</w:t>
      </w:r>
    </w:p>
    <w:p w:rsidR="007D424F" w:rsidRPr="00FE3512" w:rsidRDefault="007D424F" w:rsidP="00962A80">
      <w:pPr>
        <w:pStyle w:val="PargrafodaLista"/>
        <w:widowControl w:val="0"/>
        <w:numPr>
          <w:ilvl w:val="1"/>
          <w:numId w:val="1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7D424F" w:rsidRPr="00FE3512" w:rsidRDefault="007D424F" w:rsidP="00962A80">
      <w:pPr>
        <w:pStyle w:val="PargrafodaLista"/>
        <w:widowControl w:val="0"/>
        <w:numPr>
          <w:ilvl w:val="1"/>
          <w:numId w:val="1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Pregoeiro poderá convocar o licitante para enviar documento digital complementar, por meio de funcionalidade disponível no sistema, no prazo de 02 (duas) horas, sob pena de não aceitação da proposta.</w:t>
      </w:r>
    </w:p>
    <w:p w:rsidR="007D424F" w:rsidRPr="00FE3512" w:rsidRDefault="007D424F" w:rsidP="00962A80">
      <w:pPr>
        <w:pStyle w:val="PargrafodaLista"/>
        <w:widowControl w:val="0"/>
        <w:numPr>
          <w:ilvl w:val="2"/>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prazo estabelecido poderá ser prorrogado pelo Pregoeiro por solicitação escrita e justificada do licitante, formulada antes de findo o prazo, e formalmente aceita pelo Pregoeiro;</w:t>
      </w:r>
    </w:p>
    <w:p w:rsidR="007D424F" w:rsidRPr="00FE3512" w:rsidRDefault="007D424F" w:rsidP="00962A80">
      <w:pPr>
        <w:pStyle w:val="PargrafodaLista"/>
        <w:widowControl w:val="0"/>
        <w:numPr>
          <w:ilvl w:val="2"/>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7D424F" w:rsidRPr="00FE3512" w:rsidRDefault="007D424F" w:rsidP="00962A80">
      <w:pPr>
        <w:pStyle w:val="PargrafodaLista"/>
        <w:widowControl w:val="0"/>
        <w:numPr>
          <w:ilvl w:val="2"/>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Se a proposta ou lance vencedor for desclassificado, o Pregoeiro examinará a proposta ou lance </w:t>
      </w:r>
      <w:r w:rsidR="00FD42E6" w:rsidRPr="00FE3512">
        <w:rPr>
          <w:rFonts w:ascii="Century Gothic" w:hAnsi="Century Gothic"/>
          <w:color w:val="000000" w:themeColor="text1"/>
          <w:sz w:val="22"/>
        </w:rPr>
        <w:t>subsequente</w:t>
      </w:r>
      <w:r w:rsidRPr="00FE3512">
        <w:rPr>
          <w:rFonts w:ascii="Century Gothic" w:hAnsi="Century Gothic"/>
          <w:color w:val="000000" w:themeColor="text1"/>
          <w:sz w:val="22"/>
        </w:rPr>
        <w:t>, e, assim sucessivamente, na ordem de classificação;</w:t>
      </w:r>
    </w:p>
    <w:p w:rsidR="007D424F" w:rsidRPr="00FE3512" w:rsidRDefault="007D424F" w:rsidP="00962A80">
      <w:pPr>
        <w:pStyle w:val="PargrafodaLista"/>
        <w:widowControl w:val="0"/>
        <w:numPr>
          <w:ilvl w:val="2"/>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Havendo necessidade, o Pregoeiro suspenderá a sessão, informando no “chat” a nova data e horário para a sua continuidade;</w:t>
      </w:r>
    </w:p>
    <w:p w:rsidR="007D424F" w:rsidRPr="00FE3512" w:rsidRDefault="007D424F" w:rsidP="00962A80">
      <w:pPr>
        <w:pStyle w:val="PargrafodaLista"/>
        <w:widowControl w:val="0"/>
        <w:numPr>
          <w:ilvl w:val="2"/>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7D424F" w:rsidRPr="00FE3512" w:rsidRDefault="007D424F" w:rsidP="00962A80">
      <w:pPr>
        <w:pStyle w:val="PargrafodaLista"/>
        <w:widowControl w:val="0"/>
        <w:numPr>
          <w:ilvl w:val="2"/>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Também nas hipóteses em que o Pregoeiro não aceitar a proposta e passar à subsequente, poderá negociar com o licitante para que seja obtido preço melhor;</w:t>
      </w:r>
    </w:p>
    <w:p w:rsidR="007D424F" w:rsidRPr="00FE3512" w:rsidRDefault="007D424F" w:rsidP="00962A80">
      <w:pPr>
        <w:pStyle w:val="PargrafodaLista"/>
        <w:widowControl w:val="0"/>
        <w:numPr>
          <w:ilvl w:val="2"/>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negociação será realizada por meio do sistema, podendo ser acompanhada pelos demais licitantes;</w:t>
      </w:r>
    </w:p>
    <w:p w:rsidR="007D424F" w:rsidRPr="00FE3512" w:rsidRDefault="007D424F" w:rsidP="00962A80">
      <w:pPr>
        <w:pStyle w:val="PargrafodaLista"/>
        <w:widowControl w:val="0"/>
        <w:numPr>
          <w:ilvl w:val="2"/>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lastRenderedPageBreak/>
        <w:t xml:space="preserve">Nos itens não exclusivos para a participação de microempresas e empresas de pequeno porte, sempre que a proposta não for aceita, e antes de o Pregoeiro passar à </w:t>
      </w:r>
      <w:r w:rsidR="00FD42E6" w:rsidRPr="00FE3512">
        <w:rPr>
          <w:rFonts w:ascii="Century Gothic" w:hAnsi="Century Gothic"/>
          <w:color w:val="000000" w:themeColor="text1"/>
          <w:sz w:val="22"/>
        </w:rPr>
        <w:t>subsequente</w:t>
      </w:r>
      <w:r w:rsidRPr="00FE3512">
        <w:rPr>
          <w:rFonts w:ascii="Century Gothic" w:hAnsi="Century Gothic"/>
          <w:color w:val="000000" w:themeColor="text1"/>
          <w:sz w:val="22"/>
        </w:rPr>
        <w:t>, haverá nova verificação, pelo sistema, da eventual ocorrência do empate ficto, previsto nos artigos 44 e 45 da LC nº 123, de 2006, seguindo-se a disciplina antes estabelecida, se for o caso;</w:t>
      </w:r>
    </w:p>
    <w:p w:rsidR="007D424F" w:rsidRPr="00FE3512" w:rsidRDefault="007D424F" w:rsidP="00962A80">
      <w:pPr>
        <w:pStyle w:val="PargrafodaLista"/>
        <w:widowControl w:val="0"/>
        <w:numPr>
          <w:ilvl w:val="2"/>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Encerrada a análise quanto à aceitação da proposta, o pregoeiro verificará a habilitação do licitante, observado o disposto neste Edital.</w:t>
      </w:r>
    </w:p>
    <w:p w:rsidR="007D424F" w:rsidRPr="00FE3512" w:rsidRDefault="007D424F" w:rsidP="00962A80">
      <w:pPr>
        <w:pStyle w:val="PargrafodaLista"/>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7D424F" w:rsidP="00962A80">
      <w:pPr>
        <w:pStyle w:val="PargrafodaLista"/>
        <w:numPr>
          <w:ilvl w:val="0"/>
          <w:numId w:val="22"/>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 xml:space="preserve">DA HABILITAÇÃO </w:t>
      </w:r>
    </w:p>
    <w:p w:rsidR="007D424F" w:rsidRPr="00FE3512" w:rsidRDefault="007D424F" w:rsidP="00962A80">
      <w:pPr>
        <w:pStyle w:val="PargrafodaLista"/>
        <w:widowControl w:val="0"/>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color w:val="000000" w:themeColor="text1"/>
          <w:sz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7D424F" w:rsidRPr="00FE3512" w:rsidRDefault="007D424F" w:rsidP="00962A80">
      <w:pPr>
        <w:pStyle w:val="PargrafodaLista"/>
        <w:widowControl w:val="0"/>
        <w:numPr>
          <w:ilvl w:val="2"/>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Cadastro Nacional de Empresas Inidôneas e Suspensas-CEIS;</w:t>
      </w:r>
    </w:p>
    <w:p w:rsidR="007D424F" w:rsidRPr="00FE3512" w:rsidRDefault="007D424F" w:rsidP="00962A80">
      <w:pPr>
        <w:pStyle w:val="PargrafodaLista"/>
        <w:widowControl w:val="0"/>
        <w:numPr>
          <w:ilvl w:val="2"/>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7D424F" w:rsidRPr="00FE3512" w:rsidRDefault="007D424F" w:rsidP="00962A80">
      <w:pPr>
        <w:pStyle w:val="PargrafodaLista"/>
        <w:widowControl w:val="0"/>
        <w:numPr>
          <w:ilvl w:val="2"/>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Caso conste na Consulta de Situação do Fornecedor a existência de Ocorrências Impeditivas Indiretas, o gestor diligenciará para verificar se houve fraude por parte das empresas apontadas no Relatório de Ocorrências Impeditivas Indiretas;</w:t>
      </w:r>
    </w:p>
    <w:p w:rsidR="007D424F" w:rsidRPr="00FE3512" w:rsidRDefault="007D424F" w:rsidP="00962A80">
      <w:pPr>
        <w:pStyle w:val="PargrafodaLista"/>
        <w:widowControl w:val="0"/>
        <w:numPr>
          <w:ilvl w:val="2"/>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tentativa de burla será verificada por meio dos vínculos societários, linhas de fornecimento similares, dentre outros;</w:t>
      </w:r>
    </w:p>
    <w:p w:rsidR="007D424F" w:rsidRPr="00FE3512" w:rsidRDefault="007D424F" w:rsidP="00962A80">
      <w:pPr>
        <w:pStyle w:val="PargrafodaLista"/>
        <w:widowControl w:val="0"/>
        <w:numPr>
          <w:ilvl w:val="2"/>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Constatada a existência de sanção, o Pregoeiro reputará o licitante inabilitado, por falta de condição de participação;</w:t>
      </w:r>
    </w:p>
    <w:p w:rsidR="007D424F" w:rsidRPr="00FE3512" w:rsidRDefault="007D424F" w:rsidP="00962A80">
      <w:pPr>
        <w:pStyle w:val="PargrafodaLista"/>
        <w:widowControl w:val="0"/>
        <w:numPr>
          <w:ilvl w:val="2"/>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No caso de inabilitação, haverá nova verificação, pelo sistema, da eventual ocorrência do empate ficto, previsto nos arts. 44 e 45 da Lei Complementar nº 123, de 2006, seguindo-se a disciplina antes estabelecida para aceitação da proposta subsequente;</w:t>
      </w:r>
    </w:p>
    <w:p w:rsidR="007D424F" w:rsidRPr="00FE3512" w:rsidRDefault="007D424F" w:rsidP="00962A80">
      <w:pPr>
        <w:pStyle w:val="PargrafodaLista"/>
        <w:widowControl w:val="0"/>
        <w:numPr>
          <w:ilvl w:val="2"/>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7D424F" w:rsidRPr="00FE3512" w:rsidRDefault="007D424F" w:rsidP="00962A80">
      <w:pPr>
        <w:pStyle w:val="PargrafodaLista"/>
        <w:widowControl w:val="0"/>
        <w:numPr>
          <w:ilvl w:val="2"/>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Somente haverá a necessidade de comprovação do preenchimento de requisitos mediante apresentação dos documentos originais não-digitais quando houver dúvida em relação à integridade do documento digital;</w:t>
      </w:r>
    </w:p>
    <w:p w:rsidR="007D424F" w:rsidRPr="00FE3512" w:rsidRDefault="007D424F" w:rsidP="00962A80">
      <w:pPr>
        <w:pStyle w:val="PargrafodaLista"/>
        <w:widowControl w:val="0"/>
        <w:numPr>
          <w:ilvl w:val="2"/>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Não serão aceitos documentos de habilitação com indicação de CNPJ/CPF diferentes, salvo aqueles legalmente permitidos;</w:t>
      </w:r>
    </w:p>
    <w:p w:rsidR="007D424F" w:rsidRPr="00FE3512" w:rsidRDefault="007D424F" w:rsidP="00962A80">
      <w:pPr>
        <w:pStyle w:val="PargrafodaLista"/>
        <w:widowControl w:val="0"/>
        <w:numPr>
          <w:ilvl w:val="2"/>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7D424F" w:rsidRPr="00FE3512" w:rsidRDefault="007D424F" w:rsidP="00962A80">
      <w:pPr>
        <w:pStyle w:val="PargrafodaLista"/>
        <w:widowControl w:val="0"/>
        <w:numPr>
          <w:ilvl w:val="2"/>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w:t>
      </w:r>
      <w:r w:rsidRPr="00FE3512">
        <w:rPr>
          <w:rFonts w:ascii="Century Gothic" w:hAnsi="Century Gothic"/>
          <w:color w:val="000000" w:themeColor="text1"/>
          <w:sz w:val="22"/>
        </w:rPr>
        <w:lastRenderedPageBreak/>
        <w:t>centralizado, devendo, desta forma, apresentar o documento comprobatório de autorização para a centralização.</w:t>
      </w:r>
    </w:p>
    <w:p w:rsidR="007D424F" w:rsidRPr="00FE3512" w:rsidRDefault="007D424F" w:rsidP="00962A80">
      <w:pPr>
        <w:pStyle w:val="PargrafodaLista"/>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7D424F" w:rsidP="00962A80">
      <w:pPr>
        <w:pStyle w:val="PargrafodaLista"/>
        <w:widowControl w:val="0"/>
        <w:numPr>
          <w:ilvl w:val="1"/>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u w:val="single"/>
        </w:rPr>
      </w:pPr>
      <w:r w:rsidRPr="00FE3512">
        <w:rPr>
          <w:rFonts w:ascii="Century Gothic" w:hAnsi="Century Gothic"/>
          <w:b/>
          <w:color w:val="000000" w:themeColor="text1"/>
          <w:sz w:val="22"/>
          <w:u w:val="single"/>
        </w:rPr>
        <w:t>OS LICITANTES DEVERÃO ENCAMINHAR, NOS TERMOS DESTE EDITAL, A DOCUMENTAÇÃO RELACIONADA NOS ITENS A SEGUIR, PARA FINS DE HABILITAÇÃO:</w:t>
      </w:r>
    </w:p>
    <w:p w:rsidR="007D424F" w:rsidRPr="00FE3512" w:rsidRDefault="007D424F" w:rsidP="00962A80">
      <w:pPr>
        <w:pStyle w:val="PargrafodaLista"/>
        <w:widowControl w:val="0"/>
        <w:numPr>
          <w:ilvl w:val="2"/>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b/>
          <w:color w:val="000000" w:themeColor="text1"/>
          <w:sz w:val="22"/>
        </w:rPr>
        <w:t>Ato Constitutivo;</w:t>
      </w:r>
    </w:p>
    <w:p w:rsidR="0088438B" w:rsidRPr="00FE3512" w:rsidRDefault="0088438B" w:rsidP="00962A80">
      <w:pPr>
        <w:pStyle w:val="PargrafodaLista"/>
        <w:numPr>
          <w:ilvl w:val="3"/>
          <w:numId w:val="3"/>
        </w:numPr>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No caso de empresário individual: inscrição no Registro Público de Empresas Mercantis, a cargo da Junta Comercial da respectiva sede ou;</w:t>
      </w:r>
    </w:p>
    <w:p w:rsidR="007D424F" w:rsidRPr="00FE3512" w:rsidRDefault="007D424F" w:rsidP="00962A80">
      <w:pPr>
        <w:pStyle w:val="PargrafodaLista"/>
        <w:widowControl w:val="0"/>
        <w:numPr>
          <w:ilvl w:val="3"/>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Ato constitutivo - Estatuto ou Contrato Social - e alterações em vigor, devidamente registradas e arquivadas na repartição competente, para as Sociedades Comerciais, e, em se tratando de Sociedades por Ações, acompanhado de documentos de eleição de seus administradores, ou;</w:t>
      </w:r>
    </w:p>
    <w:p w:rsidR="004C4C83" w:rsidRPr="00FE3512" w:rsidRDefault="007D424F" w:rsidP="00962A80">
      <w:pPr>
        <w:pStyle w:val="PargrafodaLista"/>
        <w:numPr>
          <w:ilvl w:val="3"/>
          <w:numId w:val="3"/>
        </w:numPr>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Inscrição do ato constitutivo, no caso de Sociedades Civis, acompanhada de prova da diretoria em exercício, ou;</w:t>
      </w:r>
      <w:r w:rsidR="004C4C83" w:rsidRPr="00FE3512">
        <w:rPr>
          <w:rFonts w:ascii="Century Gothic" w:hAnsi="Century Gothic"/>
          <w:color w:val="000000" w:themeColor="text1"/>
          <w:sz w:val="22"/>
        </w:rPr>
        <w:t xml:space="preserve"> Em se tratando de micro empreendedor individual – MEI: Certificado da Condição de Micro empreendedor Individual - </w:t>
      </w:r>
      <w:r w:rsidR="004C4C83" w:rsidRPr="00FE3512">
        <w:rPr>
          <w:rFonts w:ascii="Century Gothic" w:hAnsi="Century Gothic"/>
          <w:b/>
          <w:color w:val="000000" w:themeColor="text1"/>
          <w:sz w:val="22"/>
        </w:rPr>
        <w:t>CCMEI</w:t>
      </w:r>
      <w:r w:rsidR="004C4C83" w:rsidRPr="00FE3512">
        <w:rPr>
          <w:rFonts w:ascii="Century Gothic" w:hAnsi="Century Gothic"/>
          <w:color w:val="000000" w:themeColor="text1"/>
          <w:sz w:val="22"/>
        </w:rPr>
        <w:t xml:space="preserve">, cuja aceitação ficará condicionada à verificação da autenticidade no sítio </w:t>
      </w:r>
      <w:hyperlink r:id="rId18">
        <w:r w:rsidR="004C4C83" w:rsidRPr="00FE3512">
          <w:rPr>
            <w:rStyle w:val="Hyperlink"/>
            <w:rFonts w:ascii="Century Gothic" w:hAnsi="Century Gothic"/>
            <w:sz w:val="22"/>
          </w:rPr>
          <w:t>www.portaldoempreendedor.gov.br,</w:t>
        </w:r>
      </w:hyperlink>
      <w:r w:rsidR="004C4C83" w:rsidRPr="00FE3512">
        <w:rPr>
          <w:rFonts w:ascii="Century Gothic" w:hAnsi="Century Gothic"/>
          <w:color w:val="000000" w:themeColor="text1"/>
          <w:sz w:val="22"/>
        </w:rPr>
        <w:t xml:space="preserve"> ou;</w:t>
      </w:r>
    </w:p>
    <w:p w:rsidR="004C4C83" w:rsidRPr="00FE3512" w:rsidRDefault="004C4C83" w:rsidP="00962A80">
      <w:pPr>
        <w:pStyle w:val="PargrafodaLista"/>
        <w:numPr>
          <w:ilvl w:val="3"/>
          <w:numId w:val="3"/>
        </w:numPr>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 ou;</w:t>
      </w:r>
    </w:p>
    <w:p w:rsidR="007D424F" w:rsidRPr="00FE3512" w:rsidRDefault="007D424F" w:rsidP="00962A80">
      <w:pPr>
        <w:pStyle w:val="PargrafodaLista"/>
        <w:widowControl w:val="0"/>
        <w:numPr>
          <w:ilvl w:val="3"/>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Decreto de autorização, em se tratando de empresas ou sociedade estrangeira em funcionamento no País, e ato de registro ou autorização para funcionamento expedido pelo órgão competente, quando a atividade assim o exigir;</w:t>
      </w:r>
    </w:p>
    <w:p w:rsidR="007D424F" w:rsidRPr="00FE3512" w:rsidRDefault="007D424F" w:rsidP="00962A80">
      <w:pPr>
        <w:pStyle w:val="PargrafodaLista"/>
        <w:widowControl w:val="0"/>
        <w:numPr>
          <w:ilvl w:val="2"/>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Prova de Inscrição no </w:t>
      </w:r>
      <w:r w:rsidRPr="00FE3512">
        <w:rPr>
          <w:rFonts w:ascii="Century Gothic" w:hAnsi="Century Gothic"/>
          <w:b/>
          <w:color w:val="000000" w:themeColor="text1"/>
          <w:sz w:val="22"/>
        </w:rPr>
        <w:t>CNPJ</w:t>
      </w:r>
      <w:r w:rsidRPr="00FE3512">
        <w:rPr>
          <w:rFonts w:ascii="Century Gothic" w:hAnsi="Century Gothic"/>
          <w:color w:val="000000" w:themeColor="text1"/>
          <w:sz w:val="22"/>
        </w:rPr>
        <w:t>. O documento deverá ser expedido no máximo 90(Noventa) dias antes da data do recebimento dos envelopes;</w:t>
      </w:r>
    </w:p>
    <w:p w:rsidR="007D424F" w:rsidRPr="00FE3512" w:rsidRDefault="007D424F" w:rsidP="00962A80">
      <w:pPr>
        <w:pStyle w:val="PargrafodaLista"/>
        <w:widowControl w:val="0"/>
        <w:numPr>
          <w:ilvl w:val="2"/>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Prova de regularidade relativa ao Fundo de Garantia por Tempo de Serviço – </w:t>
      </w:r>
      <w:r w:rsidRPr="00FE3512">
        <w:rPr>
          <w:rFonts w:ascii="Century Gothic" w:hAnsi="Century Gothic"/>
          <w:b/>
          <w:color w:val="000000" w:themeColor="text1"/>
          <w:sz w:val="22"/>
        </w:rPr>
        <w:t>FGTS</w:t>
      </w:r>
      <w:r w:rsidRPr="00FE3512">
        <w:rPr>
          <w:rFonts w:ascii="Century Gothic" w:hAnsi="Century Gothic"/>
          <w:color w:val="000000" w:themeColor="text1"/>
          <w:sz w:val="22"/>
        </w:rPr>
        <w:t>, emitida pela Caixa Econômica Federal em vigor;</w:t>
      </w:r>
    </w:p>
    <w:p w:rsidR="007D424F" w:rsidRPr="00FE3512" w:rsidRDefault="007D424F" w:rsidP="00962A80">
      <w:pPr>
        <w:pStyle w:val="PargrafodaLista"/>
        <w:widowControl w:val="0"/>
        <w:numPr>
          <w:ilvl w:val="2"/>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Prova de regularidade perante a Justiça do Trabalho, mediante a apresentação de Certidão Negativa de Débitos Trabalhistas (</w:t>
      </w:r>
      <w:r w:rsidRPr="00FE3512">
        <w:rPr>
          <w:rFonts w:ascii="Century Gothic" w:hAnsi="Century Gothic"/>
          <w:b/>
          <w:color w:val="000000" w:themeColor="text1"/>
          <w:sz w:val="22"/>
        </w:rPr>
        <w:t>CNDT</w:t>
      </w:r>
      <w:r w:rsidRPr="00FE3512">
        <w:rPr>
          <w:rFonts w:ascii="Century Gothic" w:hAnsi="Century Gothic"/>
          <w:color w:val="000000" w:themeColor="text1"/>
          <w:sz w:val="22"/>
        </w:rPr>
        <w:t>), ou Certidão Positiva de Débitos Trabalhistas com os mesmos efeitos da CNDT conforme lei 12.440, de 07 de julho de 2011, em vigor;</w:t>
      </w:r>
    </w:p>
    <w:p w:rsidR="007D424F" w:rsidRPr="00FE3512" w:rsidRDefault="007D424F" w:rsidP="00962A80">
      <w:pPr>
        <w:pStyle w:val="PargrafodaLista"/>
        <w:widowControl w:val="0"/>
        <w:numPr>
          <w:ilvl w:val="2"/>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Prova de regularidade para com a </w:t>
      </w:r>
      <w:r w:rsidRPr="00FE3512">
        <w:rPr>
          <w:rFonts w:ascii="Century Gothic" w:hAnsi="Century Gothic"/>
          <w:b/>
          <w:color w:val="000000" w:themeColor="text1"/>
          <w:sz w:val="22"/>
        </w:rPr>
        <w:t>Fazenda Federal e a Seguridade Social</w:t>
      </w:r>
      <w:r w:rsidRPr="00FE3512">
        <w:rPr>
          <w:rFonts w:ascii="Century Gothic" w:hAnsi="Century Gothic"/>
          <w:color w:val="000000" w:themeColor="text1"/>
          <w:sz w:val="22"/>
        </w:rPr>
        <w:t>, incluindo os Débitos Previdenciários, mediante apresentação de Certidão Conjunta de Débitos Relativos a Tributos Federais e à Dívida Ativa da União, emitida pela Secretaria da Receita Federal do</w:t>
      </w:r>
      <w:r w:rsidR="00BD7BFE" w:rsidRPr="00FE3512">
        <w:rPr>
          <w:rFonts w:ascii="Century Gothic" w:hAnsi="Century Gothic"/>
          <w:color w:val="000000" w:themeColor="text1"/>
          <w:sz w:val="22"/>
        </w:rPr>
        <w:t xml:space="preserve"> </w:t>
      </w:r>
      <w:r w:rsidRPr="00FE3512">
        <w:rPr>
          <w:rFonts w:ascii="Century Gothic" w:hAnsi="Century Gothic"/>
          <w:color w:val="000000" w:themeColor="text1"/>
          <w:sz w:val="22"/>
        </w:rPr>
        <w:t>Brasil ou pela Procuradoria-Geral da Fazenda Nacional, em vigor;</w:t>
      </w:r>
    </w:p>
    <w:p w:rsidR="007D424F" w:rsidRPr="00FE3512" w:rsidRDefault="007D424F" w:rsidP="00962A80">
      <w:pPr>
        <w:pStyle w:val="PargrafodaLista"/>
        <w:widowControl w:val="0"/>
        <w:numPr>
          <w:ilvl w:val="2"/>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Prova de regularidade para com a </w:t>
      </w:r>
      <w:r w:rsidRPr="00FE3512">
        <w:rPr>
          <w:rFonts w:ascii="Century Gothic" w:hAnsi="Century Gothic"/>
          <w:b/>
          <w:color w:val="000000" w:themeColor="text1"/>
          <w:sz w:val="22"/>
        </w:rPr>
        <w:t>Fazenda Estadual</w:t>
      </w:r>
      <w:r w:rsidRPr="00FE3512">
        <w:rPr>
          <w:rFonts w:ascii="Century Gothic" w:hAnsi="Century Gothic"/>
          <w:color w:val="000000" w:themeColor="text1"/>
          <w:sz w:val="22"/>
        </w:rPr>
        <w:t xml:space="preserve"> do domicílio ou sede da licitante, mediante apresentação de certidão emitida pela Secretaria competente do Estado em vigor;</w:t>
      </w:r>
    </w:p>
    <w:p w:rsidR="007D424F" w:rsidRPr="00FE3512" w:rsidRDefault="007D424F" w:rsidP="00962A80">
      <w:pPr>
        <w:pStyle w:val="PargrafodaLista"/>
        <w:widowControl w:val="0"/>
        <w:numPr>
          <w:ilvl w:val="2"/>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Prova de regularidade para com a </w:t>
      </w:r>
      <w:r w:rsidRPr="00FE3512">
        <w:rPr>
          <w:rFonts w:ascii="Century Gothic" w:hAnsi="Century Gothic"/>
          <w:b/>
          <w:color w:val="000000" w:themeColor="text1"/>
          <w:sz w:val="22"/>
        </w:rPr>
        <w:t xml:space="preserve">Fazenda Municipal </w:t>
      </w:r>
      <w:r w:rsidRPr="00FE3512">
        <w:rPr>
          <w:rFonts w:ascii="Century Gothic" w:hAnsi="Century Gothic"/>
          <w:color w:val="000000" w:themeColor="text1"/>
          <w:sz w:val="22"/>
        </w:rPr>
        <w:t>do domicílio ou sede da licitante, mediante apresentação de certidão emitida pela Secretaria competente do Município;</w:t>
      </w:r>
    </w:p>
    <w:p w:rsidR="008E46C7" w:rsidRPr="00FE3512" w:rsidRDefault="007D424F" w:rsidP="00962A80">
      <w:pPr>
        <w:pStyle w:val="PargrafodaLista"/>
        <w:widowControl w:val="0"/>
        <w:numPr>
          <w:ilvl w:val="2"/>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Certidão negativa de </w:t>
      </w:r>
      <w:r w:rsidRPr="00FE3512">
        <w:rPr>
          <w:rFonts w:ascii="Century Gothic" w:hAnsi="Century Gothic"/>
          <w:b/>
          <w:color w:val="000000" w:themeColor="text1"/>
          <w:sz w:val="22"/>
        </w:rPr>
        <w:t>falência ou Concordata</w:t>
      </w:r>
      <w:r w:rsidRPr="00FE3512">
        <w:rPr>
          <w:rFonts w:ascii="Century Gothic" w:hAnsi="Century Gothic"/>
          <w:color w:val="000000" w:themeColor="text1"/>
          <w:sz w:val="22"/>
        </w:rPr>
        <w:t xml:space="preserve"> expedida pelo distribuidor da sede da pessoa jurídica. Caso o documento não declare sua validade somente será aceito documento expedido no máximo 90 (noventa) dias antes da data do recebimento dos envelopes;</w:t>
      </w:r>
    </w:p>
    <w:p w:rsidR="008E46C7" w:rsidRPr="00FE3512" w:rsidRDefault="008E46C7" w:rsidP="00962A80">
      <w:pPr>
        <w:pStyle w:val="PargrafodaLista"/>
        <w:widowControl w:val="0"/>
        <w:numPr>
          <w:ilvl w:val="2"/>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Atestado de Capacidade Técnica</w:t>
      </w:r>
      <w:r w:rsidRPr="00FE3512">
        <w:rPr>
          <w:rFonts w:ascii="Century Gothic" w:hAnsi="Century Gothic"/>
          <w:color w:val="000000" w:themeColor="text1"/>
          <w:sz w:val="22"/>
        </w:rPr>
        <w:t xml:space="preserve"> da Empresa, fornecido por pessoa jurídica de direito público ou privado, comprovando a execução satisfatória do objeto da presente licitação, observando-se que tal(is) atestado(s) não seja(m) emitido(s) pela </w:t>
      </w:r>
      <w:r w:rsidRPr="00FE3512">
        <w:rPr>
          <w:rFonts w:ascii="Century Gothic" w:hAnsi="Century Gothic"/>
          <w:color w:val="000000" w:themeColor="text1"/>
          <w:sz w:val="22"/>
        </w:rPr>
        <w:lastRenderedPageBreak/>
        <w:t>própria empresa ou por empresa do mesmo grupo empresarial. O atestado deverá conter as seguintes informações:</w:t>
      </w:r>
    </w:p>
    <w:p w:rsidR="008E46C7" w:rsidRPr="00FE3512" w:rsidRDefault="008E46C7" w:rsidP="00962A80">
      <w:pPr>
        <w:pStyle w:val="PargrafodaLista"/>
        <w:widowControl w:val="0"/>
        <w:numPr>
          <w:ilvl w:val="0"/>
          <w:numId w:val="30"/>
        </w:numPr>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Nome, CNPJ e endereço completo do emitente;</w:t>
      </w:r>
    </w:p>
    <w:p w:rsidR="008E46C7" w:rsidRPr="00FE3512" w:rsidRDefault="008E46C7" w:rsidP="00962A80">
      <w:pPr>
        <w:pStyle w:val="PargrafodaLista"/>
        <w:widowControl w:val="0"/>
        <w:numPr>
          <w:ilvl w:val="0"/>
          <w:numId w:val="30"/>
        </w:numPr>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Descrição do produto fornecido ou serviço prestado;</w:t>
      </w:r>
    </w:p>
    <w:p w:rsidR="008E46C7" w:rsidRPr="00FE3512" w:rsidRDefault="008E46C7" w:rsidP="00962A80">
      <w:pPr>
        <w:pStyle w:val="PargrafodaLista"/>
        <w:widowControl w:val="0"/>
        <w:numPr>
          <w:ilvl w:val="0"/>
          <w:numId w:val="30"/>
        </w:numPr>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Nome da empresa que prestou(s) o(s) serviço (s);</w:t>
      </w:r>
    </w:p>
    <w:p w:rsidR="008E46C7" w:rsidRPr="00FE3512" w:rsidRDefault="008E46C7" w:rsidP="00962A80">
      <w:pPr>
        <w:pStyle w:val="PargrafodaLista"/>
        <w:widowControl w:val="0"/>
        <w:numPr>
          <w:ilvl w:val="0"/>
          <w:numId w:val="30"/>
        </w:numPr>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Data de emissão;  </w:t>
      </w:r>
    </w:p>
    <w:p w:rsidR="008E46C7" w:rsidRPr="00FE3512" w:rsidRDefault="008E46C7" w:rsidP="00962A80">
      <w:pPr>
        <w:pStyle w:val="PargrafodaLista"/>
        <w:widowControl w:val="0"/>
        <w:numPr>
          <w:ilvl w:val="0"/>
          <w:numId w:val="30"/>
        </w:numPr>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Assinatura e identificação do signatário (nome e cargo ou função que exerce junto à emitente).</w:t>
      </w:r>
    </w:p>
    <w:p w:rsidR="00653D8A" w:rsidRPr="00FE3512" w:rsidRDefault="00653D8A" w:rsidP="00962A80">
      <w:pPr>
        <w:widowControl w:val="0"/>
        <w:tabs>
          <w:tab w:val="left" w:pos="567"/>
        </w:tabs>
        <w:autoSpaceDE w:val="0"/>
        <w:autoSpaceDN w:val="0"/>
        <w:adjustRightInd w:val="0"/>
        <w:spacing w:after="0" w:line="240" w:lineRule="auto"/>
        <w:ind w:left="0" w:right="0" w:firstLine="284"/>
        <w:rPr>
          <w:rFonts w:ascii="Century Gothic" w:hAnsi="Century Gothic"/>
          <w:color w:val="000000" w:themeColor="text1"/>
          <w:sz w:val="22"/>
        </w:rPr>
      </w:pPr>
    </w:p>
    <w:p w:rsidR="0081147B" w:rsidRPr="00FE3512" w:rsidRDefault="0081147B" w:rsidP="00962A80">
      <w:pPr>
        <w:widowControl w:val="0"/>
        <w:tabs>
          <w:tab w:val="left" w:pos="567"/>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b/>
          <w:color w:val="000000" w:themeColor="text1"/>
          <w:sz w:val="22"/>
        </w:rPr>
        <w:t>Deverá apresentar ainda:</w:t>
      </w:r>
    </w:p>
    <w:p w:rsidR="004A0DA5" w:rsidRPr="00FE3512" w:rsidRDefault="004A0DA5" w:rsidP="00962A80">
      <w:pPr>
        <w:widowControl w:val="0"/>
        <w:tabs>
          <w:tab w:val="left" w:pos="567"/>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a) Declaração do Anexo III - Declaração que a licitante não emprega trabalhador nas situações previstas no inciso XXXIII do art. 7° da Constituição Federal, </w:t>
      </w:r>
      <w:r w:rsidRPr="00FE3512">
        <w:rPr>
          <w:rFonts w:ascii="Century Gothic" w:hAnsi="Century Gothic"/>
          <w:color w:val="000000" w:themeColor="text1"/>
          <w:sz w:val="22"/>
          <w:u w:val="single"/>
        </w:rPr>
        <w:t xml:space="preserve">assinada por sócio, diretor ou procurador que tenha poderes para tal investidura. </w:t>
      </w:r>
    </w:p>
    <w:p w:rsidR="0081147B" w:rsidRPr="00FE3512" w:rsidRDefault="004A0DA5" w:rsidP="00962A80">
      <w:pPr>
        <w:widowControl w:val="0"/>
        <w:tabs>
          <w:tab w:val="left" w:pos="567"/>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b</w:t>
      </w:r>
      <w:r w:rsidR="0081147B" w:rsidRPr="00FE3512">
        <w:rPr>
          <w:rFonts w:ascii="Century Gothic" w:hAnsi="Century Gothic"/>
          <w:color w:val="000000" w:themeColor="text1"/>
          <w:sz w:val="22"/>
        </w:rPr>
        <w:t xml:space="preserve">) Declaração do Anexo </w:t>
      </w:r>
      <w:r w:rsidR="00937803" w:rsidRPr="00FE3512">
        <w:rPr>
          <w:rFonts w:ascii="Century Gothic" w:hAnsi="Century Gothic"/>
          <w:color w:val="000000" w:themeColor="text1"/>
          <w:sz w:val="22"/>
        </w:rPr>
        <w:t>IV</w:t>
      </w:r>
      <w:r w:rsidR="0081147B" w:rsidRPr="00FE3512">
        <w:rPr>
          <w:rFonts w:ascii="Century Gothic" w:hAnsi="Century Gothic"/>
          <w:color w:val="000000" w:themeColor="text1"/>
          <w:sz w:val="22"/>
        </w:rPr>
        <w:t xml:space="preserve"> – Condição ME/EPP; (se for o caso) </w:t>
      </w:r>
    </w:p>
    <w:p w:rsidR="0081147B" w:rsidRPr="00FE3512" w:rsidRDefault="004A0DA5" w:rsidP="00962A80">
      <w:pPr>
        <w:widowControl w:val="0"/>
        <w:tabs>
          <w:tab w:val="left" w:pos="567"/>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c</w:t>
      </w:r>
      <w:r w:rsidR="0081147B" w:rsidRPr="00FE3512">
        <w:rPr>
          <w:rFonts w:ascii="Century Gothic" w:hAnsi="Century Gothic"/>
          <w:color w:val="000000" w:themeColor="text1"/>
          <w:sz w:val="22"/>
        </w:rPr>
        <w:t xml:space="preserve">) Declaração do Anexo </w:t>
      </w:r>
      <w:r w:rsidR="00937803" w:rsidRPr="00FE3512">
        <w:rPr>
          <w:rFonts w:ascii="Century Gothic" w:hAnsi="Century Gothic"/>
          <w:color w:val="000000" w:themeColor="text1"/>
          <w:sz w:val="22"/>
        </w:rPr>
        <w:t>VI</w:t>
      </w:r>
      <w:r w:rsidR="0081147B" w:rsidRPr="00FE3512">
        <w:rPr>
          <w:rFonts w:ascii="Century Gothic" w:hAnsi="Century Gothic"/>
          <w:color w:val="000000" w:themeColor="text1"/>
          <w:sz w:val="22"/>
        </w:rPr>
        <w:t xml:space="preserve"> – Referente a Habilitação. </w:t>
      </w:r>
    </w:p>
    <w:p w:rsidR="0081147B" w:rsidRPr="00FE3512" w:rsidRDefault="0081147B" w:rsidP="00962A80">
      <w:pPr>
        <w:widowControl w:val="0"/>
        <w:tabs>
          <w:tab w:val="left" w:pos="567"/>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b/>
          <w:color w:val="000000" w:themeColor="text1"/>
          <w:sz w:val="22"/>
        </w:rPr>
        <w:t>ESSAS DECLARAÇÕES PODERÃO SER SUBSTITUIDAS PELA DECLARAÇÃO ÚNICA GERADA PELO SISTEMA LICITANET.</w:t>
      </w:r>
    </w:p>
    <w:p w:rsidR="007D424F" w:rsidRPr="00FE3512" w:rsidRDefault="007D424F" w:rsidP="00962A80">
      <w:pPr>
        <w:pStyle w:val="PargrafodaLista"/>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69283E"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objeto social descrito no ato constitutivo referente</w:t>
      </w:r>
      <w:r w:rsidR="0069283E" w:rsidRPr="00FE3512">
        <w:rPr>
          <w:rFonts w:ascii="Century Gothic" w:hAnsi="Century Gothic"/>
          <w:color w:val="000000" w:themeColor="text1"/>
          <w:sz w:val="22"/>
        </w:rPr>
        <w:t xml:space="preserve"> às alíneas A, B, C ou D</w:t>
      </w:r>
      <w:r w:rsidR="00D267EE" w:rsidRPr="00FE3512">
        <w:rPr>
          <w:rFonts w:ascii="Century Gothic" w:hAnsi="Century Gothic"/>
          <w:color w:val="000000" w:themeColor="text1"/>
          <w:sz w:val="22"/>
        </w:rPr>
        <w:t xml:space="preserve"> </w:t>
      </w:r>
      <w:r w:rsidR="0069283E" w:rsidRPr="00FE3512">
        <w:rPr>
          <w:rFonts w:ascii="Century Gothic" w:hAnsi="Century Gothic"/>
          <w:color w:val="000000" w:themeColor="text1"/>
          <w:sz w:val="22"/>
        </w:rPr>
        <w:t xml:space="preserve">deste item (9) deverão possuir ramo de atividade compatível ao objeto deste edital. </w:t>
      </w:r>
    </w:p>
    <w:p w:rsidR="007D424F"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Qualquer informação incompleta ou inverídica constante dos documentos apresentados apurada pelo(a) Pregoeiro(a), mediante simples conferência ou diligência, implicará na inabilitação da respectiva licitante e envio dos documentos para o M.P.M.G(Ministério Público de Minas Gerais), para apuração, se possível, de prática delituosa, conforme art. 89 e seguintes da Lei Federal 8.666/93;</w:t>
      </w:r>
    </w:p>
    <w:p w:rsidR="007D424F"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Não serão aceitos protocolos de pedidos ou solicitações de documentos, em substituição aos documentos requeridos no presente Edital;</w:t>
      </w:r>
    </w:p>
    <w:p w:rsidR="007D424F"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existência de restrição relativamente à regularidade fiscal e trabalhista não impede que a licitante qualificada como microempresa ou empresa de pequeno porte seja declarada vencedora, uma vez que atenda a todas as demais exigências do edital;</w:t>
      </w:r>
    </w:p>
    <w:p w:rsidR="007D424F"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declaração do vencedor acontecerá no momento imediatamente posterior à fase de habilitação;</w:t>
      </w:r>
    </w:p>
    <w:p w:rsidR="007D424F"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Havendo restrição quanto à regularidade fiscal ou trabalhista no caso de M</w:t>
      </w:r>
      <w:r w:rsidRPr="00FE3512">
        <w:rPr>
          <w:rFonts w:ascii="Century Gothic" w:hAnsi="Century Gothic"/>
          <w:bCs/>
          <w:color w:val="000000" w:themeColor="text1"/>
          <w:sz w:val="22"/>
        </w:rPr>
        <w:t xml:space="preserve">icroempresa, Empresa de Pequeno Porte </w:t>
      </w:r>
      <w:r w:rsidRPr="00FE3512">
        <w:rPr>
          <w:rFonts w:ascii="Century Gothic" w:hAnsi="Century Gothic"/>
          <w:color w:val="000000" w:themeColor="text1"/>
          <w:sz w:val="22"/>
        </w:rPr>
        <w:t>e Microempreendedor Equiparadas</w:t>
      </w:r>
      <w:r w:rsidRPr="00FE3512">
        <w:rPr>
          <w:rFonts w:ascii="Century Gothic" w:hAnsi="Century Gothic"/>
          <w:b/>
          <w:color w:val="000000" w:themeColor="text1"/>
          <w:sz w:val="22"/>
        </w:rPr>
        <w:t>,</w:t>
      </w:r>
      <w:r w:rsidRPr="00FE3512">
        <w:rPr>
          <w:rFonts w:ascii="Century Gothic" w:hAnsi="Century Gothic"/>
          <w:color w:val="000000" w:themeColor="text1"/>
          <w:sz w:val="22"/>
        </w:rPr>
        <w:t xml:space="preserve"> fica concedido um prazo de 05 (Cinco) dias úteis para a sua regularização, prorrogável por igual período mediante justificativa tempestiva e aceita pelo Pregoeiro e equipe de apoio, nos termos da Lei Complementar nº 147 de 07 de agosto de 2014;</w:t>
      </w:r>
      <w:r w:rsidR="00246697" w:rsidRPr="00FE3512">
        <w:rPr>
          <w:rFonts w:ascii="Century Gothic" w:hAnsi="Century Gothic"/>
          <w:color w:val="000000" w:themeColor="text1"/>
          <w:sz w:val="22"/>
        </w:rPr>
        <w:t xml:space="preserve"> O prazo poderá ser prorrogado por igual período, a critério da administração pública, quando requerida pelo licitante, mediante apresentação de justificativa.</w:t>
      </w:r>
    </w:p>
    <w:p w:rsidR="007D424F"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7D424F"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 Havendo necessidade de analisar minuciosamente os documentos exigidos, o Pregoeiro suspenderá a sessão, informando no “chat” a nova data e horário para a continuidade da mesma;</w:t>
      </w:r>
    </w:p>
    <w:p w:rsidR="007D424F"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Será inabilitado o licitante que não comprovar sua habilitação, seja por não </w:t>
      </w:r>
      <w:r w:rsidRPr="00FE3512">
        <w:rPr>
          <w:rFonts w:ascii="Century Gothic" w:hAnsi="Century Gothic"/>
          <w:color w:val="000000" w:themeColor="text1"/>
          <w:sz w:val="22"/>
        </w:rPr>
        <w:lastRenderedPageBreak/>
        <w:t>apresentar quaisquer dos documentos exigidos, ou apresentá-los em desacordo com o estabelecido neste Edital;</w:t>
      </w:r>
    </w:p>
    <w:p w:rsidR="007D424F"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7D424F"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Não havendo a comprovação cumulativa dos requisitos de habilitação, a inabilitação recairá sobre o(s) item(ns) de menor(es) valor(es) cuja retirada(s) seja(m) suficiente(s) para a habilitação do licitante nos remanescentes;</w:t>
      </w:r>
    </w:p>
    <w:p w:rsidR="007D424F"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Constatado o atendimento às exigências de habilitação fixadas no Edital, o licitante será declarado vencedor;</w:t>
      </w:r>
    </w:p>
    <w:p w:rsidR="007D424F" w:rsidRPr="00FE3512" w:rsidRDefault="007D424F" w:rsidP="00962A80">
      <w:pPr>
        <w:pStyle w:val="PargrafodaLista"/>
        <w:widowControl w:val="0"/>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b/>
          <w:color w:val="000000" w:themeColor="text1"/>
          <w:sz w:val="22"/>
        </w:rPr>
        <w:t>As Certidões que não possuírem prazo de validade, somente serão aceitas com data de emissão não superior a 90 (noventa) dias consecutivos de antecedência da data de abertura da sessão deste Pregão;</w:t>
      </w:r>
    </w:p>
    <w:p w:rsidR="00246697" w:rsidRPr="00FE3512" w:rsidRDefault="00246697" w:rsidP="00962A80">
      <w:pPr>
        <w:pStyle w:val="PargrafodaLista"/>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7D424F" w:rsidP="00962A80">
      <w:pPr>
        <w:pStyle w:val="PargrafodaLista"/>
        <w:numPr>
          <w:ilvl w:val="0"/>
          <w:numId w:val="23"/>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DOS RECURSOS:</w:t>
      </w:r>
    </w:p>
    <w:p w:rsidR="007D424F" w:rsidRPr="00FE3512" w:rsidRDefault="007D424F" w:rsidP="00962A80">
      <w:pPr>
        <w:pStyle w:val="PargrafodaLista"/>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11.1</w:t>
      </w:r>
      <w:r w:rsidR="0096782E" w:rsidRPr="00FE3512">
        <w:rPr>
          <w:rFonts w:ascii="Century Gothic" w:hAnsi="Century Gothic"/>
          <w:b/>
          <w:color w:val="000000" w:themeColor="text1"/>
          <w:sz w:val="22"/>
        </w:rPr>
        <w:tab/>
      </w:r>
      <w:r w:rsidRPr="00FE3512">
        <w:rPr>
          <w:rFonts w:ascii="Century Gothic" w:hAnsi="Century Gothic"/>
          <w:color w:val="000000" w:themeColor="text1"/>
          <w:sz w:val="22"/>
        </w:rPr>
        <w:t xml:space="preserve">Declarado o vencedor e decorrida a fase de regularização fiscal e trabalhista da licitante qualificada como microempresa ou empresa de pequeno porte, se for o caso, será concedido o prazo de no mínimo </w:t>
      </w:r>
      <w:r w:rsidRPr="00FE3512">
        <w:rPr>
          <w:rFonts w:ascii="Century Gothic" w:hAnsi="Century Gothic"/>
          <w:b/>
          <w:bCs/>
          <w:color w:val="000000" w:themeColor="text1"/>
          <w:sz w:val="22"/>
        </w:rPr>
        <w:t>10 (dez) minutos</w:t>
      </w:r>
      <w:r w:rsidRPr="00FE3512">
        <w:rPr>
          <w:rFonts w:ascii="Century Gothic" w:hAnsi="Century Gothic"/>
          <w:color w:val="000000" w:themeColor="text1"/>
          <w:sz w:val="22"/>
        </w:rPr>
        <w:t>, para que qualquer licitante manifeste a intenção de recorrer, de forma motivada, isto é, indicando contra qual(is) decisão(ões) pretende recorrer e por quais motivos, em campo próprio do sistema;</w:t>
      </w:r>
    </w:p>
    <w:p w:rsidR="007D424F" w:rsidRPr="00FE3512" w:rsidRDefault="007D424F" w:rsidP="00962A80">
      <w:pPr>
        <w:pStyle w:val="PargrafodaLista"/>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b/>
          <w:color w:val="000000" w:themeColor="text1"/>
          <w:sz w:val="22"/>
        </w:rPr>
        <w:t>11.2</w:t>
      </w:r>
      <w:r w:rsidR="0096782E" w:rsidRPr="00FE3512">
        <w:rPr>
          <w:rFonts w:ascii="Century Gothic" w:hAnsi="Century Gothic"/>
          <w:b/>
          <w:color w:val="000000" w:themeColor="text1"/>
          <w:sz w:val="22"/>
        </w:rPr>
        <w:tab/>
      </w:r>
      <w:r w:rsidRPr="00FE3512">
        <w:rPr>
          <w:rFonts w:ascii="Century Gothic" w:hAnsi="Century Gothic"/>
          <w:color w:val="000000" w:themeColor="text1"/>
          <w:sz w:val="22"/>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7D424F" w:rsidRPr="00FE3512" w:rsidRDefault="007D424F" w:rsidP="00962A80">
      <w:pPr>
        <w:pStyle w:val="PargrafodaLista"/>
        <w:widowControl w:val="0"/>
        <w:numPr>
          <w:ilvl w:val="1"/>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falta de manifestação motivada do licitante quanto à intenção de recorrer importará a decadência desse direito;</w:t>
      </w:r>
    </w:p>
    <w:p w:rsidR="007D424F" w:rsidRPr="00FE3512" w:rsidRDefault="007D424F" w:rsidP="00962A80">
      <w:pPr>
        <w:pStyle w:val="PargrafodaLista"/>
        <w:widowControl w:val="0"/>
        <w:numPr>
          <w:ilvl w:val="1"/>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7D424F" w:rsidRPr="00FE3512" w:rsidRDefault="007D424F" w:rsidP="00962A80">
      <w:pPr>
        <w:pStyle w:val="PargrafodaLista"/>
        <w:widowControl w:val="0"/>
        <w:numPr>
          <w:ilvl w:val="1"/>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acolhimento do recurso invalida tão somente os atos insuscetíveis de aproveitamento.</w:t>
      </w:r>
    </w:p>
    <w:p w:rsidR="007D424F" w:rsidRPr="00FE3512" w:rsidRDefault="007D424F" w:rsidP="00962A80">
      <w:pPr>
        <w:pStyle w:val="PargrafodaLista"/>
        <w:widowControl w:val="0"/>
        <w:numPr>
          <w:ilvl w:val="1"/>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Os autos do processo permanecerão com vista franqueada aos interessados, no endereço constante neste Edital.</w:t>
      </w:r>
    </w:p>
    <w:p w:rsidR="007D424F" w:rsidRPr="00FE3512" w:rsidRDefault="007D424F" w:rsidP="00962A80">
      <w:pPr>
        <w:pStyle w:val="PargrafodaLista"/>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7D424F" w:rsidP="00962A80">
      <w:pPr>
        <w:pStyle w:val="PargrafodaLista"/>
        <w:numPr>
          <w:ilvl w:val="0"/>
          <w:numId w:val="29"/>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DA REABERTURA DA SESSÃO PÚBLICA</w:t>
      </w:r>
    </w:p>
    <w:p w:rsidR="007D424F" w:rsidRPr="00FE3512" w:rsidRDefault="007D424F" w:rsidP="00962A80">
      <w:pPr>
        <w:pStyle w:val="PargrafodaLista"/>
        <w:widowControl w:val="0"/>
        <w:numPr>
          <w:ilvl w:val="1"/>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sessão pública poderá ser reaberta:</w:t>
      </w:r>
    </w:p>
    <w:p w:rsidR="007D424F" w:rsidRPr="00FE3512" w:rsidRDefault="007D424F" w:rsidP="00962A80">
      <w:pPr>
        <w:pStyle w:val="PargrafodaLista"/>
        <w:widowControl w:val="0"/>
        <w:numPr>
          <w:ilvl w:val="1"/>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7D424F" w:rsidRPr="00FE3512" w:rsidRDefault="007D424F" w:rsidP="00962A80">
      <w:pPr>
        <w:pStyle w:val="PargrafodaLista"/>
        <w:widowControl w:val="0"/>
        <w:numPr>
          <w:ilvl w:val="1"/>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Quando houver erro na aceitação do preço melhor classificado ou quando o licitante declarado vencedor não assinar o contrato, não retirar o instrumento equivalente ou não comprovar a regularização fiscal e trabalhista, nos </w:t>
      </w:r>
      <w:r w:rsidRPr="00FE3512">
        <w:rPr>
          <w:rFonts w:ascii="Century Gothic" w:hAnsi="Century Gothic"/>
          <w:color w:val="000000" w:themeColor="text1"/>
          <w:sz w:val="22"/>
        </w:rPr>
        <w:lastRenderedPageBreak/>
        <w:t xml:space="preserve">termos do art. 43, §1º da LC nº 123/2006. Nessas hipóteses, serão adotados os procedimentos imediatamente posteriores ao encerramento da etapa de lances; </w:t>
      </w:r>
    </w:p>
    <w:p w:rsidR="007D424F" w:rsidRPr="00FE3512" w:rsidRDefault="007D424F" w:rsidP="00962A80">
      <w:pPr>
        <w:pStyle w:val="PargrafodaLista"/>
        <w:widowControl w:val="0"/>
        <w:numPr>
          <w:ilvl w:val="1"/>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Todos os licitantes remanescentes deverão ser convocados para acompanhar a sessão reaberta;</w:t>
      </w:r>
    </w:p>
    <w:p w:rsidR="007D424F" w:rsidRPr="00FE3512" w:rsidRDefault="007D424F" w:rsidP="00962A80">
      <w:pPr>
        <w:pStyle w:val="PargrafodaLista"/>
        <w:widowControl w:val="0"/>
        <w:numPr>
          <w:ilvl w:val="1"/>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convocação se dará por meio do sistema eletrônico (“chat”).</w:t>
      </w:r>
    </w:p>
    <w:p w:rsidR="007D424F" w:rsidRPr="00FE3512" w:rsidRDefault="007D424F" w:rsidP="00962A80">
      <w:pPr>
        <w:pStyle w:val="PargrafodaLista"/>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7D424F" w:rsidP="00962A80">
      <w:pPr>
        <w:pStyle w:val="PargrafodaLista"/>
        <w:numPr>
          <w:ilvl w:val="0"/>
          <w:numId w:val="29"/>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DA ADJUDICAÇÃO E HOMOLOGAÇÃO</w:t>
      </w:r>
    </w:p>
    <w:p w:rsidR="007D424F" w:rsidRPr="00FE3512" w:rsidRDefault="007D424F" w:rsidP="00962A80">
      <w:pPr>
        <w:pStyle w:val="PargrafodaLista"/>
        <w:widowControl w:val="0"/>
        <w:numPr>
          <w:ilvl w:val="1"/>
          <w:numId w:val="29"/>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objeto da licitação será adjudicado ao(s) licitante(s) declarado(s) vencedor(es), por ato do Pregoeiro, caso não haja interposição de recurso, ou pela autoridade competente, após a regular decisão dos recursos apresentados;</w:t>
      </w:r>
    </w:p>
    <w:p w:rsidR="007D424F" w:rsidRPr="00FE3512" w:rsidRDefault="007D424F" w:rsidP="00962A80">
      <w:pPr>
        <w:pStyle w:val="PargrafodaLista"/>
        <w:widowControl w:val="0"/>
        <w:numPr>
          <w:ilvl w:val="1"/>
          <w:numId w:val="29"/>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Após a fase recursal, constatada a regularidade dos atos praticados, a autoridade competente homologará o procedimento licitatório.</w:t>
      </w:r>
    </w:p>
    <w:p w:rsidR="007D424F" w:rsidRPr="00FE3512" w:rsidRDefault="007D424F" w:rsidP="00962A80">
      <w:pPr>
        <w:pStyle w:val="PargrafodaLista"/>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7D424F" w:rsidP="00962A80">
      <w:pPr>
        <w:pStyle w:val="PargrafodaLista"/>
        <w:numPr>
          <w:ilvl w:val="0"/>
          <w:numId w:val="24"/>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DO</w:t>
      </w:r>
      <w:r w:rsidR="00C77139" w:rsidRPr="00FE3512">
        <w:rPr>
          <w:rFonts w:ascii="Century Gothic" w:hAnsi="Century Gothic"/>
          <w:b/>
          <w:color w:val="000000" w:themeColor="text1"/>
          <w:sz w:val="22"/>
        </w:rPr>
        <w:t xml:space="preserve"> TERMO DE CONTRATO OU INSTRUMENTO EQUIVALENTE</w:t>
      </w:r>
    </w:p>
    <w:p w:rsidR="007D424F" w:rsidRPr="00FE3512" w:rsidRDefault="007D424F" w:rsidP="00962A80">
      <w:pPr>
        <w:pStyle w:val="PargrafodaLista"/>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
          <w:color w:val="000000" w:themeColor="text1"/>
          <w:sz w:val="22"/>
        </w:rPr>
      </w:pPr>
      <w:r w:rsidRPr="00FE3512">
        <w:rPr>
          <w:rFonts w:ascii="Century Gothic" w:hAnsi="Century Gothic"/>
          <w:color w:val="000000" w:themeColor="text1"/>
          <w:sz w:val="22"/>
        </w:rPr>
        <w:t xml:space="preserve">Após a homologação da licitação, </w:t>
      </w:r>
      <w:r w:rsidR="00C77139" w:rsidRPr="00FE3512">
        <w:rPr>
          <w:rFonts w:ascii="Century Gothic" w:hAnsi="Century Gothic"/>
          <w:color w:val="000000" w:themeColor="text1"/>
          <w:sz w:val="22"/>
        </w:rPr>
        <w:t>em sendo realizada a contratação, será firmado o Termo de Contrato ou emitido instrumento equivalente.</w:t>
      </w:r>
    </w:p>
    <w:p w:rsidR="008621F3" w:rsidRPr="00FE3512" w:rsidRDefault="00C77139" w:rsidP="00962A80">
      <w:pPr>
        <w:pStyle w:val="PargrafodaLista"/>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adjudicatário terá o prazo de 05 (cinco) dias ú</w:t>
      </w:r>
      <w:r w:rsidR="008621F3" w:rsidRPr="00FE3512">
        <w:rPr>
          <w:rFonts w:ascii="Century Gothic" w:hAnsi="Century Gothic"/>
          <w:color w:val="000000" w:themeColor="text1"/>
          <w:sz w:val="22"/>
        </w:rPr>
        <w:t>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8621F3" w:rsidRPr="00FE3512" w:rsidRDefault="008621F3" w:rsidP="00962A80">
      <w:pPr>
        <w:pStyle w:val="PargrafodaLista"/>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Alternativamente à convocação para comparecer perante o órgão ou entidade para a assinatura do Termo de Contato ou aceite do instrumento equivalente, a Administração poderá encaminhá-lo para assinatura ou aceite da Adjudicatária, mediante correspondência postal com aviso de recebimento (AR) ou meio eletrônico, para que seja assinado ou aceito no prazo de 05 (cinco)</w:t>
      </w:r>
      <w:r w:rsidR="004A0DA5" w:rsidRPr="00FE3512">
        <w:rPr>
          <w:rFonts w:ascii="Century Gothic" w:hAnsi="Century Gothic"/>
          <w:color w:val="000000" w:themeColor="text1"/>
          <w:sz w:val="22"/>
        </w:rPr>
        <w:t xml:space="preserve"> </w:t>
      </w:r>
      <w:r w:rsidRPr="00FE3512">
        <w:rPr>
          <w:rFonts w:ascii="Century Gothic" w:hAnsi="Century Gothic"/>
          <w:color w:val="000000" w:themeColor="text1"/>
          <w:sz w:val="22"/>
        </w:rPr>
        <w:t>dias úteis, a contar da data de seu recebimento.</w:t>
      </w:r>
    </w:p>
    <w:p w:rsidR="008621F3" w:rsidRPr="00FE3512" w:rsidRDefault="008621F3" w:rsidP="00962A80">
      <w:pPr>
        <w:pStyle w:val="PargrafodaLista"/>
        <w:widowControl w:val="0"/>
        <w:numPr>
          <w:ilvl w:val="2"/>
          <w:numId w:val="24"/>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prazo previsto no subitem anterior poderá ser prorrogado, por igual período, por solicitação justificada do adjudicatório e aceita pela Administração.</w:t>
      </w:r>
    </w:p>
    <w:p w:rsidR="008621F3" w:rsidRPr="00FE3512" w:rsidRDefault="008621F3" w:rsidP="00962A80">
      <w:pPr>
        <w:pStyle w:val="PargrafodaLista"/>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Aceit</w:t>
      </w:r>
      <w:r w:rsidR="00D100D6" w:rsidRPr="00FE3512">
        <w:rPr>
          <w:rFonts w:ascii="Century Gothic" w:hAnsi="Century Gothic"/>
          <w:color w:val="000000" w:themeColor="text1"/>
          <w:sz w:val="22"/>
        </w:rPr>
        <w:t>e</w:t>
      </w:r>
      <w:r w:rsidRPr="00FE3512">
        <w:rPr>
          <w:rFonts w:ascii="Century Gothic" w:hAnsi="Century Gothic"/>
          <w:color w:val="000000" w:themeColor="text1"/>
          <w:sz w:val="22"/>
        </w:rPr>
        <w:t xml:space="preserve"> da Nota de Empenho ou do instrumento equivalente, emitida à empresa adjudicada, implica no reconhecimento de que:</w:t>
      </w:r>
    </w:p>
    <w:p w:rsidR="008621F3" w:rsidRPr="00FE3512" w:rsidRDefault="008621F3" w:rsidP="00962A80">
      <w:pPr>
        <w:pStyle w:val="PargrafodaLista"/>
        <w:widowControl w:val="0"/>
        <w:numPr>
          <w:ilvl w:val="0"/>
          <w:numId w:val="21"/>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Referida Nota está </w:t>
      </w:r>
      <w:r w:rsidR="003117BB" w:rsidRPr="00FE3512">
        <w:rPr>
          <w:rFonts w:ascii="Century Gothic" w:hAnsi="Century Gothic"/>
          <w:color w:val="000000" w:themeColor="text1"/>
          <w:sz w:val="22"/>
        </w:rPr>
        <w:t>substituído o contrato, aplicando-se à relação de negócios ali estabelecida as disposições da Lei nº 8.666, de 1993;</w:t>
      </w:r>
    </w:p>
    <w:p w:rsidR="003117BB" w:rsidRPr="00FE3512" w:rsidRDefault="003117BB" w:rsidP="00962A80">
      <w:pPr>
        <w:pStyle w:val="PargrafodaLista"/>
        <w:widowControl w:val="0"/>
        <w:numPr>
          <w:ilvl w:val="0"/>
          <w:numId w:val="21"/>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contratada se vincula à sua proposta e às previsões contidas no edital e seus anexos;</w:t>
      </w:r>
    </w:p>
    <w:p w:rsidR="003117BB" w:rsidRPr="00FE3512" w:rsidRDefault="003117BB" w:rsidP="00962A80">
      <w:pPr>
        <w:pStyle w:val="PargrafodaLista"/>
        <w:widowControl w:val="0"/>
        <w:numPr>
          <w:ilvl w:val="0"/>
          <w:numId w:val="21"/>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 contratada reconhece que as hipóteses de rescisão são aquelas previstas nos artigos 77 e 78 da lei nº 8.666/93 e reconhece os direitos da Administração previstos nos artigos 79 e 80 da mesma Lei.</w:t>
      </w:r>
    </w:p>
    <w:p w:rsidR="003117BB" w:rsidRPr="00FE3512" w:rsidRDefault="003117BB" w:rsidP="00962A80">
      <w:pPr>
        <w:pStyle w:val="PargrafodaLista"/>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prazo de vigência da contratação e a possibilidade de sua prorrogação é conforme previsão no instrumento contratual ou no termo de referência.</w:t>
      </w:r>
    </w:p>
    <w:p w:rsidR="003117BB" w:rsidRPr="00FE3512" w:rsidRDefault="003117BB" w:rsidP="00962A80">
      <w:pPr>
        <w:pStyle w:val="PargrafodaLista"/>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Na assinatura do contrato ou da ata de registro de preços, será exigida a comprovação das condições de habilitação consignadas no edital, que deverão ser mantidas pelo licitante durante a vigência do contrato ou da ata de registro de preços.</w:t>
      </w:r>
    </w:p>
    <w:p w:rsidR="000E1F53" w:rsidRPr="00FE3512" w:rsidRDefault="003117BB" w:rsidP="00962A80">
      <w:pPr>
        <w:pStyle w:val="PargrafodaLista"/>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Na hipótese de o vencedor da licitação não comprovar as condições de habilitação consignadas no edital ou se </w:t>
      </w:r>
      <w:r w:rsidR="00A7739E" w:rsidRPr="00FE3512">
        <w:rPr>
          <w:rFonts w:ascii="Century Gothic" w:hAnsi="Century Gothic"/>
          <w:color w:val="000000" w:themeColor="text1"/>
          <w:sz w:val="22"/>
        </w:rPr>
        <w:t>recusar</w:t>
      </w:r>
      <w:r w:rsidR="00D33E8E" w:rsidRPr="00FE3512">
        <w:rPr>
          <w:rFonts w:ascii="Century Gothic" w:hAnsi="Century Gothic"/>
          <w:color w:val="000000" w:themeColor="text1"/>
          <w:sz w:val="22"/>
        </w:rPr>
        <w:t>a assinar o contrato ou a ata de registro de preço</w:t>
      </w:r>
      <w:r w:rsidR="00A7739E" w:rsidRPr="00FE3512">
        <w:rPr>
          <w:rFonts w:ascii="Century Gothic" w:hAnsi="Century Gothic"/>
          <w:color w:val="000000" w:themeColor="text1"/>
          <w:sz w:val="22"/>
        </w:rPr>
        <w:t>s</w:t>
      </w:r>
      <w:r w:rsidR="00D33E8E" w:rsidRPr="00FE3512">
        <w:rPr>
          <w:rFonts w:ascii="Century Gothic" w:hAnsi="Century Gothic"/>
          <w:color w:val="000000" w:themeColor="text1"/>
          <w:sz w:val="22"/>
        </w:rPr>
        <w:t>, a Administração, sem prejuízo da aplicação das sanções das demais cominações legais cabíveis a esse licitante, poderá convocar outro licitante, respeitada a ordem de classificação, para</w:t>
      </w:r>
      <w:r w:rsidR="00A7739E" w:rsidRPr="00FE3512">
        <w:rPr>
          <w:rFonts w:ascii="Century Gothic" w:hAnsi="Century Gothic"/>
          <w:color w:val="000000" w:themeColor="text1"/>
          <w:sz w:val="22"/>
        </w:rPr>
        <w:t xml:space="preserve">, após a comprovação dos requisitos para habilitação, analisada a proposta e eventuais documentos complementares e, feita a </w:t>
      </w:r>
      <w:r w:rsidR="00A7739E" w:rsidRPr="00FE3512">
        <w:rPr>
          <w:rFonts w:ascii="Century Gothic" w:hAnsi="Century Gothic"/>
          <w:color w:val="000000" w:themeColor="text1"/>
          <w:sz w:val="22"/>
        </w:rPr>
        <w:lastRenderedPageBreak/>
        <w:t>negociação, assinar o contrato ou a ata de registro de preços</w:t>
      </w:r>
    </w:p>
    <w:p w:rsidR="007D424F" w:rsidRPr="00FE3512" w:rsidRDefault="007D424F" w:rsidP="00962A80">
      <w:pPr>
        <w:pStyle w:val="PargrafodaLista"/>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Condições de Pagamento: O Pagamento será efetuado em até 30(Trinta) dias após a entrega do item licitado, mediante a apresentação de Nota Fiscal. O Pagamento será realizado pela Tesouraria da Prefeitura Municipal de Lagoa Formosa/MG, através de transferência bancária em nome da proponente;</w:t>
      </w:r>
    </w:p>
    <w:p w:rsidR="007D424F" w:rsidRPr="00FE3512" w:rsidRDefault="007D424F" w:rsidP="00962A80">
      <w:pPr>
        <w:pStyle w:val="PargrafodaLista"/>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O adjudicatário terá o prazo de 05(cinco) dias úteis, contados a partir da data de sua convocação, para assinar o Termo de Contrato sob pena de decair do direito à contratação, sem prejuízo das sanções previstas neste Edital;</w:t>
      </w:r>
    </w:p>
    <w:p w:rsidR="007D424F" w:rsidRPr="00FE3512" w:rsidRDefault="00D267EE" w:rsidP="00962A80">
      <w:pPr>
        <w:pStyle w:val="PargrafodaLista"/>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 </w:t>
      </w:r>
      <w:r w:rsidR="007D424F" w:rsidRPr="00FE3512">
        <w:rPr>
          <w:rFonts w:ascii="Century Gothic" w:hAnsi="Century Gothic"/>
          <w:color w:val="000000" w:themeColor="text1"/>
          <w:sz w:val="22"/>
        </w:rPr>
        <w:t>Alternativamente à convocação para comparecer perante</w:t>
      </w:r>
      <w:r w:rsidR="00EA586A" w:rsidRPr="00FE3512">
        <w:rPr>
          <w:rFonts w:ascii="Century Gothic" w:hAnsi="Century Gothic"/>
          <w:color w:val="000000" w:themeColor="text1"/>
          <w:sz w:val="22"/>
        </w:rPr>
        <w:t xml:space="preserve"> </w:t>
      </w:r>
      <w:r w:rsidR="007D424F" w:rsidRPr="00FE3512">
        <w:rPr>
          <w:rFonts w:ascii="Century Gothic" w:hAnsi="Century Gothic"/>
          <w:color w:val="000000" w:themeColor="text1"/>
          <w:sz w:val="22"/>
        </w:rPr>
        <w:t>à Secretaria Municipal de Administração e Governo, Setor de Contratos, situada na Praça Dona Filomena, 02, no Centro da Cidade de Lagoa Formosa/MG, para a assinatura do Termo de Contrato, ou o aceite da Adjudicatária, mediante correspondência postal com aviso de recebimento (AR) ou meio eletrônico, para que seja aceito e assinado no prazo de 05 (cinco) dias úteis, a contar da data de seu recebimento, podendo ser prorrogado, por igual período, mediante solicitação justificada do adjudicatário e aceita pela Administração;</w:t>
      </w:r>
    </w:p>
    <w:p w:rsidR="007D424F" w:rsidRPr="00FE3512" w:rsidRDefault="00D267EE" w:rsidP="00962A80">
      <w:pPr>
        <w:pStyle w:val="PargrafodaLista"/>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 </w:t>
      </w:r>
      <w:r w:rsidR="007D424F" w:rsidRPr="00FE3512">
        <w:rPr>
          <w:rFonts w:ascii="Century Gothic" w:hAnsi="Century Gothic"/>
          <w:color w:val="000000" w:themeColor="text1"/>
          <w:sz w:val="22"/>
        </w:rPr>
        <w:t>Na assinatura do contrato, será exigida a comprovação das condições de habilitação consignadas no edital, que deverão ser mantidas pelo licitante durante toda a vigência do contrato;</w:t>
      </w:r>
    </w:p>
    <w:p w:rsidR="007D424F" w:rsidRPr="00FE3512" w:rsidRDefault="00D267EE" w:rsidP="00962A80">
      <w:pPr>
        <w:pStyle w:val="PargrafodaLista"/>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 </w:t>
      </w:r>
      <w:r w:rsidR="007D424F" w:rsidRPr="00FE3512">
        <w:rPr>
          <w:rFonts w:ascii="Century Gothic" w:hAnsi="Century Gothic"/>
          <w:color w:val="000000" w:themeColor="text1"/>
          <w:sz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7D424F" w:rsidRPr="00FE3512" w:rsidRDefault="007D424F" w:rsidP="00962A80">
      <w:pPr>
        <w:pStyle w:val="PargrafodaLista"/>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7D424F" w:rsidP="00962A80">
      <w:pPr>
        <w:pStyle w:val="PargrafodaLista"/>
        <w:numPr>
          <w:ilvl w:val="0"/>
          <w:numId w:val="24"/>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DO REAJUSTAMENTODE PREÇOS</w:t>
      </w:r>
    </w:p>
    <w:p w:rsidR="007D424F" w:rsidRPr="00FE3512" w:rsidRDefault="007D424F" w:rsidP="00962A80">
      <w:pPr>
        <w:pStyle w:val="PargrafodaLista"/>
        <w:numPr>
          <w:ilvl w:val="1"/>
          <w:numId w:val="17"/>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color w:val="000000" w:themeColor="text1"/>
          <w:sz w:val="22"/>
        </w:rPr>
        <w:t>O preço será fixado e irreajustável, salvo as condições previstas nas Leis Federais 8.666/93 e Lei 10.520/2002, e suas alterações.</w:t>
      </w:r>
    </w:p>
    <w:p w:rsidR="007D424F" w:rsidRPr="00FE3512" w:rsidRDefault="007D424F" w:rsidP="00962A80">
      <w:pPr>
        <w:pStyle w:val="PargrafodaLista"/>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color w:val="000000" w:themeColor="text1"/>
          <w:sz w:val="22"/>
        </w:rPr>
      </w:pPr>
    </w:p>
    <w:p w:rsidR="007D424F" w:rsidRPr="00FE3512" w:rsidRDefault="000E1F53" w:rsidP="00962A80">
      <w:pPr>
        <w:pStyle w:val="Left"/>
        <w:numPr>
          <w:ilvl w:val="0"/>
          <w:numId w:val="24"/>
        </w:numPr>
        <w:spacing w:after="0" w:line="240" w:lineRule="auto"/>
        <w:ind w:left="0" w:firstLine="284"/>
        <w:jc w:val="both"/>
        <w:rPr>
          <w:rFonts w:ascii="Century Gothic" w:hAnsi="Century Gothic" w:cs="Arial"/>
          <w:color w:val="000000" w:themeColor="text1"/>
        </w:rPr>
      </w:pPr>
      <w:r w:rsidRPr="00FE3512">
        <w:rPr>
          <w:rFonts w:ascii="Century Gothic" w:eastAsia="Arial" w:hAnsi="Century Gothic" w:cs="Arial"/>
          <w:b/>
          <w:bCs/>
          <w:color w:val="000000" w:themeColor="text1"/>
          <w:kern w:val="0"/>
          <w:lang w:eastAsia="pt-BR"/>
        </w:rPr>
        <w:t xml:space="preserve"> DAS OBRIGAÇÕES DA CONTRATANTE E DA CONTRATADA</w:t>
      </w:r>
      <w:r w:rsidR="007D424F" w:rsidRPr="00FE3512">
        <w:rPr>
          <w:rFonts w:ascii="Century Gothic" w:hAnsi="Century Gothic" w:cs="Arial"/>
          <w:b/>
          <w:bCs/>
          <w:color w:val="000000" w:themeColor="text1"/>
        </w:rPr>
        <w:t xml:space="preserve">DA </w:t>
      </w:r>
    </w:p>
    <w:p w:rsidR="002756D5" w:rsidRPr="00FE3512" w:rsidRDefault="002756D5" w:rsidP="00962A80">
      <w:pPr>
        <w:pStyle w:val="Left"/>
        <w:numPr>
          <w:ilvl w:val="1"/>
          <w:numId w:val="25"/>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As obrigações da Contratante e da Contratada são as estabelecidas no Termo de Referência.</w:t>
      </w:r>
    </w:p>
    <w:p w:rsidR="002756D5" w:rsidRPr="00FE3512" w:rsidRDefault="002756D5" w:rsidP="00962A80">
      <w:pPr>
        <w:pStyle w:val="Left"/>
        <w:spacing w:after="0" w:line="240" w:lineRule="auto"/>
        <w:ind w:firstLine="284"/>
        <w:jc w:val="both"/>
        <w:rPr>
          <w:rFonts w:ascii="Century Gothic" w:hAnsi="Century Gothic" w:cs="Arial"/>
          <w:color w:val="000000" w:themeColor="text1"/>
        </w:rPr>
      </w:pPr>
    </w:p>
    <w:p w:rsidR="002756D5" w:rsidRPr="00FE3512" w:rsidRDefault="002756D5" w:rsidP="00962A80">
      <w:pPr>
        <w:pStyle w:val="Left"/>
        <w:numPr>
          <w:ilvl w:val="0"/>
          <w:numId w:val="25"/>
        </w:numPr>
        <w:spacing w:after="0" w:line="240" w:lineRule="auto"/>
        <w:ind w:left="0" w:firstLine="284"/>
        <w:jc w:val="both"/>
        <w:rPr>
          <w:rFonts w:ascii="Century Gothic" w:hAnsi="Century Gothic" w:cs="Arial"/>
          <w:b/>
          <w:color w:val="000000" w:themeColor="text1"/>
        </w:rPr>
      </w:pPr>
      <w:r w:rsidRPr="00FE3512">
        <w:rPr>
          <w:rFonts w:ascii="Century Gothic" w:hAnsi="Century Gothic" w:cs="Arial"/>
          <w:b/>
          <w:color w:val="000000" w:themeColor="text1"/>
        </w:rPr>
        <w:t>DO PAGAMENTO</w:t>
      </w:r>
    </w:p>
    <w:p w:rsidR="002756D5" w:rsidRPr="00FE3512" w:rsidRDefault="002756D5" w:rsidP="00962A80">
      <w:pPr>
        <w:pStyle w:val="Left"/>
        <w:numPr>
          <w:ilvl w:val="1"/>
          <w:numId w:val="25"/>
        </w:numPr>
        <w:spacing w:after="0" w:line="240" w:lineRule="auto"/>
        <w:ind w:left="0" w:firstLine="284"/>
        <w:jc w:val="both"/>
        <w:rPr>
          <w:rFonts w:ascii="Century Gothic" w:hAnsi="Century Gothic" w:cs="Arial"/>
          <w:b/>
          <w:color w:val="000000" w:themeColor="text1"/>
        </w:rPr>
      </w:pPr>
      <w:r w:rsidRPr="00FE3512">
        <w:rPr>
          <w:rFonts w:ascii="Century Gothic" w:hAnsi="Century Gothic" w:cs="Arial"/>
          <w:color w:val="000000" w:themeColor="text1"/>
        </w:rPr>
        <w:t>As regras acerca do pagamento são estabelecidas no Termo de Referência, anexo a este Edital.</w:t>
      </w:r>
    </w:p>
    <w:p w:rsidR="007D424F" w:rsidRPr="00FE3512" w:rsidRDefault="007D424F" w:rsidP="00962A80">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84"/>
        <w:jc w:val="both"/>
        <w:rPr>
          <w:rFonts w:ascii="Century Gothic" w:hAnsi="Century Gothic" w:cs="Arial"/>
          <w:color w:val="000000" w:themeColor="text1"/>
        </w:rPr>
      </w:pPr>
    </w:p>
    <w:p w:rsidR="007D424F" w:rsidRPr="00FE3512" w:rsidRDefault="007D424F" w:rsidP="00962A80">
      <w:pPr>
        <w:pStyle w:val="PargrafodaLista"/>
        <w:numPr>
          <w:ilvl w:val="0"/>
          <w:numId w:val="25"/>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DAS SANÇÕES ADMINISTRATIVAS.</w:t>
      </w:r>
    </w:p>
    <w:p w:rsidR="007D424F" w:rsidRPr="00FE3512" w:rsidRDefault="007D424F" w:rsidP="00962A80">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84"/>
        <w:jc w:val="both"/>
        <w:rPr>
          <w:rFonts w:ascii="Century Gothic" w:hAnsi="Century Gothic" w:cs="Arial"/>
          <w:color w:val="000000" w:themeColor="text1"/>
        </w:rPr>
      </w:pPr>
      <w:r w:rsidRPr="00FE3512">
        <w:rPr>
          <w:rFonts w:ascii="Century Gothic" w:hAnsi="Century Gothic" w:cs="Arial"/>
          <w:b/>
          <w:color w:val="000000" w:themeColor="text1"/>
        </w:rPr>
        <w:t>18.1 AOS LICITANTES:</w:t>
      </w:r>
      <w:r w:rsidRPr="00FE3512">
        <w:rPr>
          <w:rFonts w:ascii="Century Gothic" w:hAnsi="Century Gothic" w:cs="Arial"/>
          <w:color w:val="000000" w:themeColor="text1"/>
        </w:rPr>
        <w:t xml:space="preserve"> Ficará impedido de licitar e contratar com a Administração Pública Municipal e, se for o caso, será descredenciado do Cadastro Geral de Fornecedores do Município de Lagoa Formosa/MG, pelo prazo de até </w:t>
      </w:r>
      <w:r w:rsidRPr="00FE3512">
        <w:rPr>
          <w:rFonts w:ascii="Century Gothic" w:hAnsi="Century Gothic" w:cs="Arial"/>
          <w:b/>
          <w:color w:val="000000" w:themeColor="text1"/>
        </w:rPr>
        <w:t>5 (cinco) anos</w:t>
      </w:r>
      <w:r w:rsidRPr="00FE3512">
        <w:rPr>
          <w:rFonts w:ascii="Century Gothic" w:hAnsi="Century Gothic" w:cs="Arial"/>
          <w:color w:val="000000" w:themeColor="text1"/>
        </w:rPr>
        <w:t xml:space="preserve">, garantida a ampla defesa, sem prejuízo das multas de até 10% do valor do contrato e demais cominações legais, nos termos do art. 81 da Lei Federal 8.666/93, do art. 7º da Lei Federal nº 10.520/02, </w:t>
      </w:r>
      <w:r w:rsidRPr="00FE3512">
        <w:rPr>
          <w:rFonts w:ascii="Century Gothic" w:hAnsi="Century Gothic" w:cs="Arial"/>
          <w:b/>
          <w:color w:val="000000" w:themeColor="text1"/>
        </w:rPr>
        <w:t>o ADJUDICATÁRIO que</w:t>
      </w:r>
      <w:r w:rsidRPr="00FE3512">
        <w:rPr>
          <w:rFonts w:ascii="Century Gothic" w:hAnsi="Century Gothic" w:cs="Arial"/>
          <w:color w:val="000000" w:themeColor="text1"/>
        </w:rPr>
        <w:t>:</w:t>
      </w:r>
    </w:p>
    <w:p w:rsidR="007D424F" w:rsidRPr="00FE3512" w:rsidRDefault="007D424F" w:rsidP="00962A80">
      <w:pPr>
        <w:pStyle w:val="Lef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84"/>
        <w:jc w:val="both"/>
        <w:rPr>
          <w:rFonts w:ascii="Century Gothic" w:hAnsi="Century Gothic" w:cs="Arial"/>
          <w:color w:val="000000" w:themeColor="text1"/>
        </w:rPr>
      </w:pPr>
      <w:r w:rsidRPr="00FE3512">
        <w:rPr>
          <w:rFonts w:ascii="Century Gothic" w:hAnsi="Century Gothic" w:cs="Arial"/>
          <w:b/>
          <w:color w:val="000000" w:themeColor="text1"/>
        </w:rPr>
        <w:t>18.1.1</w:t>
      </w:r>
      <w:r w:rsidR="003F616F" w:rsidRPr="00FE3512">
        <w:rPr>
          <w:rFonts w:ascii="Century Gothic" w:hAnsi="Century Gothic" w:cs="Arial"/>
          <w:b/>
          <w:color w:val="000000" w:themeColor="text1"/>
        </w:rPr>
        <w:tab/>
      </w:r>
      <w:r w:rsidRPr="00FE3512">
        <w:rPr>
          <w:rFonts w:ascii="Century Gothic" w:hAnsi="Century Gothic" w:cs="Arial"/>
          <w:color w:val="000000" w:themeColor="text1"/>
        </w:rPr>
        <w:t>Convocado dentro do prazo de validade da sua proposta, não assinar o contrato, deixar de apresentar documentação exigida para o certame ou apresentar documentação falsa;</w:t>
      </w:r>
    </w:p>
    <w:p w:rsidR="007D424F" w:rsidRPr="00FE3512" w:rsidRDefault="007D424F" w:rsidP="00962A80">
      <w:pPr>
        <w:pStyle w:val="Left"/>
        <w:numPr>
          <w:ilvl w:val="2"/>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Ensejar o retardamento da execução de seu objeto;</w:t>
      </w:r>
    </w:p>
    <w:p w:rsidR="007D424F" w:rsidRPr="00FE3512" w:rsidRDefault="007D424F" w:rsidP="00962A80">
      <w:pPr>
        <w:pStyle w:val="Left"/>
        <w:numPr>
          <w:ilvl w:val="2"/>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Não mantiver a proposta;</w:t>
      </w:r>
    </w:p>
    <w:p w:rsidR="007D424F" w:rsidRPr="00FE3512" w:rsidRDefault="007D424F" w:rsidP="00962A80">
      <w:pPr>
        <w:pStyle w:val="Left"/>
        <w:numPr>
          <w:ilvl w:val="2"/>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lastRenderedPageBreak/>
        <w:t>Falhar ou fraudar a execução do contrato/instrumento equivalente;</w:t>
      </w:r>
    </w:p>
    <w:p w:rsidR="007D424F" w:rsidRPr="00FE3512" w:rsidRDefault="007D424F" w:rsidP="00962A80">
      <w:pPr>
        <w:pStyle w:val="Lef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84"/>
        <w:jc w:val="both"/>
        <w:rPr>
          <w:rFonts w:ascii="Century Gothic" w:hAnsi="Century Gothic" w:cs="Arial"/>
          <w:color w:val="000000" w:themeColor="text1"/>
        </w:rPr>
      </w:pPr>
      <w:r w:rsidRPr="00FE3512">
        <w:rPr>
          <w:rFonts w:ascii="Century Gothic" w:hAnsi="Century Gothic" w:cs="Arial"/>
          <w:b/>
          <w:color w:val="000000" w:themeColor="text1"/>
        </w:rPr>
        <w:t>18.1.5</w:t>
      </w:r>
      <w:r w:rsidRPr="00FE3512">
        <w:rPr>
          <w:rFonts w:ascii="Century Gothic" w:hAnsi="Century Gothic" w:cs="Arial"/>
          <w:color w:val="000000" w:themeColor="text1"/>
        </w:rPr>
        <w:t>Comportar-se de modo inidôneo ou cometer fraude fiscal.</w:t>
      </w:r>
    </w:p>
    <w:p w:rsidR="007D424F" w:rsidRPr="00FE3512" w:rsidRDefault="007D424F" w:rsidP="00962A80">
      <w:pPr>
        <w:pStyle w:val="Left"/>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Não será aplicada a multa às empresas remanescentes, em virtude da não aceitação da primeira colocada.</w:t>
      </w:r>
    </w:p>
    <w:p w:rsidR="007D424F" w:rsidRPr="00FE3512" w:rsidRDefault="007D424F" w:rsidP="00962A80">
      <w:pPr>
        <w:pStyle w:val="Left"/>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284"/>
        <w:jc w:val="both"/>
        <w:rPr>
          <w:rFonts w:ascii="Century Gothic" w:hAnsi="Century Gothic" w:cs="Arial"/>
          <w:color w:val="000000" w:themeColor="text1"/>
        </w:rPr>
      </w:pPr>
      <w:r w:rsidRPr="00FE3512">
        <w:rPr>
          <w:rFonts w:ascii="Century Gothic" w:hAnsi="Century Gothic" w:cs="Arial"/>
          <w:b/>
          <w:color w:val="000000" w:themeColor="text1"/>
        </w:rPr>
        <w:t xml:space="preserve">À CONTRATADA: </w:t>
      </w:r>
      <w:r w:rsidRPr="00FE3512">
        <w:rPr>
          <w:rFonts w:ascii="Century Gothic" w:hAnsi="Century Gothic" w:cs="Arial"/>
          <w:color w:val="000000" w:themeColor="text1"/>
        </w:rPr>
        <w:t>Pela inexecução total ou parcial da contratação, a Administração poderá, garantida prévia defesa, aplicar a CONTRATADA a extensão da falta ensejada, as penalidades previstas no Art. 87, da Lei 8.666/93 e no art. 7º da Lei 10.520/02, na forma prevista no respectivo instrumento licitatório.</w:t>
      </w:r>
      <w:r w:rsidR="00D267EE" w:rsidRPr="00FE3512">
        <w:rPr>
          <w:rFonts w:ascii="Century Gothic" w:hAnsi="Century Gothic" w:cs="Arial"/>
          <w:color w:val="000000" w:themeColor="text1"/>
        </w:rPr>
        <w:t xml:space="preserve"> </w:t>
      </w:r>
      <w:r w:rsidRPr="00FE3512">
        <w:rPr>
          <w:rFonts w:ascii="Century Gothic" w:hAnsi="Century Gothic" w:cs="Arial"/>
          <w:color w:val="000000" w:themeColor="text1"/>
        </w:rPr>
        <w:t>O descumprimento total ou parcial das obrigações assumidas pela licitante vencedora, sem justificativa aceita pela Administração Municipal, resguardados os procedimentos legais pertinentes, poderá acarretar, nas seguintes sanções:</w:t>
      </w:r>
    </w:p>
    <w:p w:rsidR="007D424F" w:rsidRPr="00FE3512" w:rsidRDefault="007D424F" w:rsidP="00962A80">
      <w:pPr>
        <w:numPr>
          <w:ilvl w:val="0"/>
          <w:numId w:val="1"/>
        </w:numPr>
        <w:tabs>
          <w:tab w:val="left" w:pos="567"/>
        </w:tabs>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0,3% (zero vírgula três por cento) por dia de atraso na execução do objeto, ou por dia de atraso no cumprimento de obrigação contratual ou legal, até o 30º (trigésimo) dia, calculados sobre o valor do Contrato, por ocorrência; </w:t>
      </w:r>
    </w:p>
    <w:p w:rsidR="007D424F" w:rsidRPr="00FE3512" w:rsidRDefault="007D424F" w:rsidP="00962A80">
      <w:pPr>
        <w:numPr>
          <w:ilvl w:val="0"/>
          <w:numId w:val="1"/>
        </w:numPr>
        <w:tabs>
          <w:tab w:val="left" w:pos="567"/>
        </w:tabs>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05% (cinco por cento) sobre o valor do Contrato, no caso de atraso superior a 30 (trinta) dias na execução do objeto ou no cumprimento de obrigação contratual ou legal, com a possível rescisão contratual; </w:t>
      </w:r>
    </w:p>
    <w:p w:rsidR="007D424F" w:rsidRPr="00FE3512" w:rsidRDefault="007D424F" w:rsidP="00962A80">
      <w:pPr>
        <w:numPr>
          <w:ilvl w:val="0"/>
          <w:numId w:val="1"/>
        </w:numPr>
        <w:tabs>
          <w:tab w:val="left" w:pos="567"/>
        </w:tabs>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10% (dez por cento) sobre o valor do Contrato, na hipótese de a </w:t>
      </w:r>
      <w:r w:rsidRPr="00FE3512">
        <w:rPr>
          <w:rFonts w:ascii="Century Gothic" w:hAnsi="Century Gothic"/>
          <w:b/>
          <w:color w:val="000000" w:themeColor="text1"/>
          <w:sz w:val="22"/>
        </w:rPr>
        <w:t>CONTRATADA</w:t>
      </w:r>
      <w:r w:rsidRPr="00FE3512">
        <w:rPr>
          <w:rFonts w:ascii="Century Gothic" w:hAnsi="Century Gothic"/>
          <w:color w:val="000000" w:themeColor="text1"/>
          <w:sz w:val="22"/>
        </w:rPr>
        <w:t xml:space="preserve">, injustificadamente, desistir do Contrato ou der causa à sua rescisão, bem como nos demais casos de descumprimento contratual, quando o </w:t>
      </w:r>
      <w:r w:rsidRPr="00FE3512">
        <w:rPr>
          <w:rFonts w:ascii="Century Gothic" w:hAnsi="Century Gothic"/>
          <w:b/>
          <w:color w:val="000000" w:themeColor="text1"/>
          <w:sz w:val="22"/>
        </w:rPr>
        <w:t>MUNICÍPIO DE LAGOA FORMOSA/MG</w:t>
      </w:r>
      <w:r w:rsidRPr="00FE3512">
        <w:rPr>
          <w:rFonts w:ascii="Century Gothic" w:hAnsi="Century Gothic"/>
          <w:color w:val="000000" w:themeColor="text1"/>
          <w:sz w:val="22"/>
        </w:rPr>
        <w:t xml:space="preserve">, em face da menor gravidade do fato e mediante motivação da autoridade superior, poderá reduzir o percentual da multa a ser aplicada. </w:t>
      </w:r>
    </w:p>
    <w:p w:rsidR="007D424F" w:rsidRPr="00FE3512" w:rsidRDefault="007D424F" w:rsidP="00962A80">
      <w:pPr>
        <w:numPr>
          <w:ilvl w:val="0"/>
          <w:numId w:val="1"/>
        </w:numPr>
        <w:tabs>
          <w:tab w:val="left" w:pos="567"/>
        </w:tabs>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O valor das multas aplicadas, após regular processo administrativo, será descontado dos pagamentos devidos pelo </w:t>
      </w:r>
      <w:r w:rsidRPr="00FE3512">
        <w:rPr>
          <w:rFonts w:ascii="Century Gothic" w:hAnsi="Century Gothic"/>
          <w:b/>
          <w:color w:val="000000" w:themeColor="text1"/>
          <w:sz w:val="22"/>
        </w:rPr>
        <w:t>MUNICÍPIO DE LAGOA FORMOSA/MG</w:t>
      </w:r>
      <w:r w:rsidRPr="00FE3512">
        <w:rPr>
          <w:rFonts w:ascii="Century Gothic" w:hAnsi="Century Gothic"/>
          <w:color w:val="000000" w:themeColor="text1"/>
          <w:sz w:val="22"/>
        </w:rPr>
        <w:t xml:space="preserve">. Se os valores dos pagamentos devidos não forem suficientes, a diferença será recolhida pela </w:t>
      </w:r>
      <w:r w:rsidRPr="00FE3512">
        <w:rPr>
          <w:rFonts w:ascii="Century Gothic" w:hAnsi="Century Gothic"/>
          <w:b/>
          <w:color w:val="000000" w:themeColor="text1"/>
          <w:sz w:val="22"/>
        </w:rPr>
        <w:t xml:space="preserve">CONTRATADA </w:t>
      </w:r>
      <w:r w:rsidRPr="00FE3512">
        <w:rPr>
          <w:rFonts w:ascii="Century Gothic" w:hAnsi="Century Gothic"/>
          <w:color w:val="000000" w:themeColor="text1"/>
          <w:sz w:val="22"/>
        </w:rPr>
        <w:t xml:space="preserve">no prazo máximo de 10 (dez) dias úteis a contar da aplicação da sanção; </w:t>
      </w:r>
    </w:p>
    <w:p w:rsidR="007D424F" w:rsidRPr="00FE3512" w:rsidRDefault="007D424F" w:rsidP="00962A80">
      <w:pPr>
        <w:numPr>
          <w:ilvl w:val="0"/>
          <w:numId w:val="1"/>
        </w:numPr>
        <w:tabs>
          <w:tab w:val="left" w:pos="567"/>
        </w:tabs>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As sanções previstas, em face da gravidade da infração, poderão ser aplicadas cumulativamente, após regular processo administrativo em que se garantirá a observância dos princípios do contraditório e da ampla defesa; </w:t>
      </w:r>
    </w:p>
    <w:p w:rsidR="007D424F" w:rsidRPr="00FE3512" w:rsidRDefault="007D424F" w:rsidP="00962A80">
      <w:pPr>
        <w:numPr>
          <w:ilvl w:val="0"/>
          <w:numId w:val="1"/>
        </w:numPr>
        <w:tabs>
          <w:tab w:val="left" w:pos="567"/>
        </w:tabs>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Suspensão temporária de participar em licitação e impedimento de contratar com a Administração Municipal por prazo de até 05 (cinco) anos, nos casos de descumprimento de cláusulas contratuais; e </w:t>
      </w:r>
    </w:p>
    <w:p w:rsidR="007D424F" w:rsidRPr="00FE3512" w:rsidRDefault="007D424F" w:rsidP="00962A80">
      <w:pPr>
        <w:numPr>
          <w:ilvl w:val="0"/>
          <w:numId w:val="1"/>
        </w:numPr>
        <w:tabs>
          <w:tab w:val="left" w:pos="567"/>
        </w:tabs>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licitante vencedora ressarcir a Administração pelos prejuízos resultantes e depois de decorrido o prazo da sanção aplicada;</w:t>
      </w:r>
    </w:p>
    <w:p w:rsidR="007D424F" w:rsidRPr="00FE3512" w:rsidRDefault="007D424F" w:rsidP="00962A80">
      <w:pPr>
        <w:numPr>
          <w:ilvl w:val="0"/>
          <w:numId w:val="1"/>
        </w:numPr>
        <w:tabs>
          <w:tab w:val="left" w:pos="567"/>
        </w:tabs>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 xml:space="preserve">As penalidades aplicadas só poderão ser relevadas na hipótese de caso fortuito, força maior, devidamente justificadas e comprovadas, a juízo da Administração. </w:t>
      </w:r>
    </w:p>
    <w:p w:rsidR="007D424F" w:rsidRPr="00FE3512" w:rsidRDefault="007D424F" w:rsidP="00962A80">
      <w:pPr>
        <w:tabs>
          <w:tab w:val="left" w:pos="567"/>
        </w:tabs>
        <w:spacing w:after="0" w:line="240" w:lineRule="auto"/>
        <w:ind w:left="0" w:right="0" w:firstLine="284"/>
        <w:rPr>
          <w:rFonts w:ascii="Century Gothic" w:hAnsi="Century Gothic"/>
          <w:color w:val="000000" w:themeColor="text1"/>
          <w:sz w:val="22"/>
        </w:rPr>
      </w:pPr>
    </w:p>
    <w:p w:rsidR="007D424F" w:rsidRPr="00FE3512" w:rsidRDefault="007D424F" w:rsidP="00962A80">
      <w:pPr>
        <w:pStyle w:val="PargrafodaLista"/>
        <w:numPr>
          <w:ilvl w:val="0"/>
          <w:numId w:val="25"/>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DA IMPUGNAÇÃO AO EDITAL E DO PEDIDO DE ESCLARECIMENTO</w:t>
      </w:r>
    </w:p>
    <w:p w:rsidR="00D000BF" w:rsidRPr="00FE3512" w:rsidRDefault="00D000BF" w:rsidP="00962A80">
      <w:pPr>
        <w:pStyle w:val="Left"/>
        <w:numPr>
          <w:ilvl w:val="1"/>
          <w:numId w:val="25"/>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Até 03 (três) dias úteis antes da data designada para a abertura da sessão pública, qualquer pessoa poderá impugnar este Edital;</w:t>
      </w:r>
    </w:p>
    <w:p w:rsidR="00D000BF" w:rsidRPr="00FE3512" w:rsidRDefault="00D000BF" w:rsidP="00962A80">
      <w:pPr>
        <w:pStyle w:val="Left"/>
        <w:numPr>
          <w:ilvl w:val="1"/>
          <w:numId w:val="25"/>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 xml:space="preserve">A impugnação deverá ser realizada por forma eletrônica através do site </w:t>
      </w:r>
      <w:hyperlink r:id="rId19" w:history="1">
        <w:r w:rsidRPr="00FE3512">
          <w:rPr>
            <w:rStyle w:val="Hyperlink"/>
            <w:rFonts w:ascii="Century Gothic" w:hAnsi="Century Gothic" w:cs="Arial"/>
            <w:color w:val="000000" w:themeColor="text1"/>
          </w:rPr>
          <w:t>www.licitanet.com.br/</w:t>
        </w:r>
      </w:hyperlink>
      <w:r w:rsidRPr="00FE3512">
        <w:rPr>
          <w:rFonts w:ascii="Century Gothic" w:hAnsi="Century Gothic" w:cs="Arial"/>
          <w:color w:val="000000" w:themeColor="text1"/>
        </w:rPr>
        <w:t>;</w:t>
      </w:r>
    </w:p>
    <w:p w:rsidR="00D000BF" w:rsidRPr="00FE3512" w:rsidRDefault="00D000BF" w:rsidP="00962A80">
      <w:pPr>
        <w:pStyle w:val="Left"/>
        <w:numPr>
          <w:ilvl w:val="1"/>
          <w:numId w:val="25"/>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Caberá ao Pregoeiro, auxiliado pelos responsáveis pela elaboração deste Edital e seus anexos, decidir sobre a impugnação no prazo de até 02 (dois) dias úteis contados da data de recebimento da impugnação;</w:t>
      </w:r>
    </w:p>
    <w:p w:rsidR="00D000BF" w:rsidRPr="00FE3512" w:rsidRDefault="00D000BF" w:rsidP="00962A80">
      <w:pPr>
        <w:pStyle w:val="Left"/>
        <w:numPr>
          <w:ilvl w:val="1"/>
          <w:numId w:val="25"/>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 xml:space="preserve"> Acolhida a impugnação, será definida e publicada nova data para a </w:t>
      </w:r>
      <w:r w:rsidRPr="00FE3512">
        <w:rPr>
          <w:rFonts w:ascii="Century Gothic" w:hAnsi="Century Gothic" w:cs="Arial"/>
          <w:color w:val="000000" w:themeColor="text1"/>
        </w:rPr>
        <w:lastRenderedPageBreak/>
        <w:t>realização do certame;</w:t>
      </w:r>
    </w:p>
    <w:p w:rsidR="00D000BF" w:rsidRPr="00FE3512" w:rsidRDefault="00D000BF" w:rsidP="00962A80">
      <w:pPr>
        <w:pStyle w:val="Left"/>
        <w:numPr>
          <w:ilvl w:val="1"/>
          <w:numId w:val="25"/>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Os pedidos de esclarecimentos referentes a este processo licitatório deverão ser enviados ao Pregoeiro, até 03 (três) dias úteis anteriores à data designada para abertura da sessão pública, deverão ser realizados por forma eletrônica através do sistema;</w:t>
      </w:r>
    </w:p>
    <w:p w:rsidR="00D000BF" w:rsidRPr="00FE3512" w:rsidRDefault="00D000BF" w:rsidP="00962A80">
      <w:pPr>
        <w:pStyle w:val="Left"/>
        <w:numPr>
          <w:ilvl w:val="1"/>
          <w:numId w:val="25"/>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O pregoeiro responderá aos pedidos de esclarecimentos no prazo de 02 (dois) dias úteis, contado da data de recebimento do pedido, e poderá requisitar subsídios formais aos responsáveis pela elaboração do edital e dos anexos;</w:t>
      </w:r>
    </w:p>
    <w:p w:rsidR="00D000BF" w:rsidRPr="00FE3512" w:rsidRDefault="00D000BF" w:rsidP="00962A80">
      <w:pPr>
        <w:pStyle w:val="Left"/>
        <w:numPr>
          <w:ilvl w:val="1"/>
          <w:numId w:val="25"/>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As impugnações e pedidos de esclarecimentos não suspendem os prazos previstos no certame;</w:t>
      </w:r>
    </w:p>
    <w:p w:rsidR="00D000BF" w:rsidRPr="00FE3512" w:rsidRDefault="00D000BF" w:rsidP="00962A80">
      <w:pPr>
        <w:pStyle w:val="Left"/>
        <w:numPr>
          <w:ilvl w:val="1"/>
          <w:numId w:val="25"/>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A concessão de efeito suspensivo à impugnação é medida excepcional e deverá ser motivada pelo pregoeiro, nos autos do processo de licitação;</w:t>
      </w:r>
    </w:p>
    <w:p w:rsidR="00D000BF" w:rsidRPr="00FE3512" w:rsidRDefault="00D000BF" w:rsidP="00962A80">
      <w:pPr>
        <w:pStyle w:val="Left"/>
        <w:numPr>
          <w:ilvl w:val="1"/>
          <w:numId w:val="25"/>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As respostas aos pedidos de esclarecimentos serão divulgadas pelo sistema e vincularão os participantes e a administração.</w:t>
      </w:r>
    </w:p>
    <w:p w:rsidR="007D424F" w:rsidRPr="00FE3512" w:rsidRDefault="007D424F" w:rsidP="00962A80">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84"/>
        <w:jc w:val="both"/>
        <w:rPr>
          <w:rFonts w:ascii="Century Gothic" w:hAnsi="Century Gothic" w:cs="Arial"/>
          <w:color w:val="000000" w:themeColor="text1"/>
        </w:rPr>
      </w:pPr>
    </w:p>
    <w:p w:rsidR="007D424F" w:rsidRPr="00111F12" w:rsidRDefault="007D424F" w:rsidP="00962A80">
      <w:pPr>
        <w:pStyle w:val="PargrafodaLista"/>
        <w:numPr>
          <w:ilvl w:val="0"/>
          <w:numId w:val="25"/>
        </w:numPr>
        <w:spacing w:after="0" w:line="240" w:lineRule="auto"/>
        <w:ind w:left="0" w:right="0" w:firstLine="284"/>
        <w:jc w:val="left"/>
        <w:rPr>
          <w:rFonts w:ascii="Century Gothic" w:hAnsi="Century Gothic"/>
          <w:b/>
          <w:color w:val="000000" w:themeColor="text1"/>
          <w:sz w:val="22"/>
        </w:rPr>
      </w:pPr>
      <w:r w:rsidRPr="00111F12">
        <w:rPr>
          <w:rFonts w:ascii="Century Gothic" w:hAnsi="Century Gothic"/>
          <w:b/>
          <w:color w:val="000000" w:themeColor="text1"/>
          <w:sz w:val="22"/>
        </w:rPr>
        <w:t>DOS RECURSOS ORÇAMENTÁRIOS</w:t>
      </w:r>
    </w:p>
    <w:p w:rsidR="008F30C5" w:rsidRPr="00111F12" w:rsidRDefault="00CB1C29" w:rsidP="008F30C5">
      <w:pPr>
        <w:spacing w:after="0" w:line="240" w:lineRule="auto"/>
        <w:ind w:left="0" w:right="0" w:firstLine="567"/>
        <w:rPr>
          <w:rFonts w:ascii="Century Gothic" w:hAnsi="Century Gothic"/>
          <w:b/>
          <w:sz w:val="22"/>
        </w:rPr>
      </w:pPr>
      <w:r w:rsidRPr="00111F12">
        <w:rPr>
          <w:rFonts w:ascii="Century Gothic" w:hAnsi="Century Gothic" w:cs="Times New Roman"/>
          <w:sz w:val="22"/>
        </w:rPr>
        <w:t>As dotações orçamentárias para custear as despesas decorrentes com as aquisições do objeto desta licitação correm por conta da</w:t>
      </w:r>
      <w:r w:rsidR="00D76DE3" w:rsidRPr="00111F12">
        <w:rPr>
          <w:rFonts w:ascii="Century Gothic" w:hAnsi="Century Gothic" w:cs="Times New Roman"/>
          <w:sz w:val="22"/>
        </w:rPr>
        <w:t>s</w:t>
      </w:r>
      <w:r w:rsidRPr="00111F12">
        <w:rPr>
          <w:rFonts w:ascii="Century Gothic" w:hAnsi="Century Gothic" w:cs="Times New Roman"/>
          <w:sz w:val="22"/>
        </w:rPr>
        <w:t xml:space="preserve"> </w:t>
      </w:r>
      <w:r w:rsidR="00136125">
        <w:rPr>
          <w:rFonts w:ascii="Century Gothic" w:hAnsi="Century Gothic"/>
          <w:sz w:val="22"/>
        </w:rPr>
        <w:t>Ficha</w:t>
      </w:r>
      <w:r w:rsidR="00D76DE3" w:rsidRPr="00111F12">
        <w:rPr>
          <w:rFonts w:ascii="Century Gothic" w:hAnsi="Century Gothic"/>
          <w:sz w:val="22"/>
        </w:rPr>
        <w:t>:</w:t>
      </w:r>
      <w:r w:rsidR="008F30C5" w:rsidRPr="00111F12">
        <w:rPr>
          <w:rFonts w:ascii="Century Gothic" w:hAnsi="Century Gothic"/>
          <w:b/>
          <w:sz w:val="22"/>
        </w:rPr>
        <w:t xml:space="preserve"> 605 </w:t>
      </w:r>
      <w:r w:rsidR="00136125">
        <w:rPr>
          <w:rFonts w:ascii="Century Gothic" w:hAnsi="Century Gothic"/>
          <w:b/>
          <w:sz w:val="22"/>
        </w:rPr>
        <w:t xml:space="preserve">- </w:t>
      </w:r>
      <w:r w:rsidR="008F30C5" w:rsidRPr="00111F12">
        <w:rPr>
          <w:rFonts w:ascii="Century Gothic" w:hAnsi="Century Gothic"/>
          <w:b/>
          <w:sz w:val="22"/>
        </w:rPr>
        <w:t>Fonte 59.</w:t>
      </w:r>
    </w:p>
    <w:p w:rsidR="00D76DE3" w:rsidRPr="008F30C5" w:rsidRDefault="00D76DE3" w:rsidP="008F30C5">
      <w:pPr>
        <w:autoSpaceDE w:val="0"/>
        <w:autoSpaceDN w:val="0"/>
        <w:adjustRightInd w:val="0"/>
        <w:spacing w:after="0" w:line="240" w:lineRule="auto"/>
        <w:ind w:left="0" w:right="0" w:firstLine="0"/>
        <w:rPr>
          <w:rFonts w:ascii="Century Gothic" w:hAnsi="Century Gothic"/>
          <w:b/>
          <w:sz w:val="22"/>
        </w:rPr>
      </w:pPr>
    </w:p>
    <w:p w:rsidR="007D424F" w:rsidRPr="00FE3512" w:rsidRDefault="007D424F" w:rsidP="00962A80">
      <w:pPr>
        <w:pStyle w:val="PargrafodaLista"/>
        <w:numPr>
          <w:ilvl w:val="0"/>
          <w:numId w:val="25"/>
        </w:numPr>
        <w:spacing w:after="0" w:line="240" w:lineRule="auto"/>
        <w:ind w:left="0" w:right="0" w:firstLine="284"/>
        <w:jc w:val="left"/>
        <w:rPr>
          <w:rFonts w:ascii="Century Gothic" w:hAnsi="Century Gothic"/>
          <w:b/>
          <w:color w:val="000000" w:themeColor="text1"/>
          <w:sz w:val="22"/>
        </w:rPr>
      </w:pPr>
      <w:r w:rsidRPr="00FE3512">
        <w:rPr>
          <w:rFonts w:ascii="Century Gothic" w:hAnsi="Century Gothic"/>
          <w:b/>
          <w:color w:val="000000" w:themeColor="text1"/>
          <w:sz w:val="22"/>
        </w:rPr>
        <w:t>DAS DISPOSIÇÕES GERAIS</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Da sessão pública do Pregão divulgar-se-á Ata no sistema eletrônico;</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 xml:space="preserve"> Todas as referências de tempo no Edital, no aviso e durante a sessão pública observarão o horário de Brasília – DF;</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Os licitantes assumem todos os custos de preparação e apresentação de suas propostas e a Administração não será, em nenhum caso, responsável por esses custos, independentemente da condução ou do resultado do processo licitatório;</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Na contagem dos prazos estabelecidos neste Edital e seus Anexos, excluir-se-á o dia do início e incluir-se-á o do vencimento. Só se iniciam e vencem os prazos em dias e horários de expediente na Prefeitura Municipal de Lagoa Formosa/MG;</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O desatendimento de exigências formais não essenciais não importará o afastamento do licitante, desde que seja possível o aproveitamento do ato, observados os princípios da isonomia e do interesse público;</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Em caso de divergência entre disposições deste Edital e de seus anexos ou demais peças que compõem o processo, prevalecerá as deste Edital.</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 xml:space="preserve">O Edital está disponibilizado, na íntegra, no endereço eletrônico, </w:t>
      </w:r>
      <w:r w:rsidRPr="00FE3512">
        <w:rPr>
          <w:rFonts w:ascii="Century Gothic" w:hAnsi="Century Gothic" w:cs="Arial"/>
        </w:rPr>
        <w:t>www.lagoaformosa.mg.gov.br</w:t>
      </w:r>
      <w:r w:rsidRPr="00FE3512">
        <w:rPr>
          <w:rFonts w:ascii="Century Gothic" w:hAnsi="Century Gothic" w:cs="Arial"/>
          <w:color w:val="000000" w:themeColor="text1"/>
        </w:rPr>
        <w:t xml:space="preserve">, e </w:t>
      </w:r>
      <w:r w:rsidRPr="00FE3512">
        <w:rPr>
          <w:rFonts w:ascii="Century Gothic" w:hAnsi="Century Gothic" w:cs="Arial"/>
        </w:rPr>
        <w:t>www.licitanet.com.br</w:t>
      </w:r>
      <w:r w:rsidRPr="00FE3512">
        <w:rPr>
          <w:rFonts w:ascii="Century Gothic" w:hAnsi="Century Gothic" w:cs="Arial"/>
          <w:color w:val="000000" w:themeColor="text1"/>
        </w:rPr>
        <w:t>, e também poderão ser lidos ou obtidas cópias</w:t>
      </w:r>
      <w:r w:rsidR="00BD7BFE" w:rsidRPr="00FE3512">
        <w:rPr>
          <w:rFonts w:ascii="Century Gothic" w:hAnsi="Century Gothic" w:cs="Arial"/>
          <w:color w:val="000000" w:themeColor="text1"/>
        </w:rPr>
        <w:t xml:space="preserve"> </w:t>
      </w:r>
      <w:r w:rsidRPr="00FE3512">
        <w:rPr>
          <w:rFonts w:ascii="Century Gothic" w:hAnsi="Century Gothic" w:cs="Arial"/>
          <w:color w:val="000000" w:themeColor="text1"/>
        </w:rPr>
        <w:t xml:space="preserve">no setor de Licitações, situado na Praça Dona Filomena, 02, Centro, </w:t>
      </w:r>
      <w:r w:rsidRPr="00FE3512">
        <w:rPr>
          <w:rFonts w:ascii="Century Gothic" w:hAnsi="Century Gothic" w:cs="Arial"/>
          <w:color w:val="000000" w:themeColor="text1"/>
        </w:rPr>
        <w:lastRenderedPageBreak/>
        <w:t>Lagoa Formosa/MG, CEP: 38.720-000, nos dias úteis, no horário das 11:30 horas às 16:00 horas, mesmo endereço e período no qual os autos do processo administrativo permanecerão com vista franqueada aos interessados;</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Uma vez incluído no processo licitatório, nenhum documento será devolvido;</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Na análise da documentação e no julgamento das Propostas Comerciais, o</w:t>
      </w:r>
      <w:r w:rsidR="006D028F" w:rsidRPr="00FE3512">
        <w:rPr>
          <w:rFonts w:ascii="Century Gothic" w:hAnsi="Century Gothic" w:cs="Arial"/>
          <w:color w:val="000000" w:themeColor="text1"/>
        </w:rPr>
        <w:t xml:space="preserve"> </w:t>
      </w:r>
      <w:r w:rsidRPr="00FE3512">
        <w:rPr>
          <w:rFonts w:ascii="Century Gothic" w:hAnsi="Century Gothic" w:cs="Arial"/>
          <w:color w:val="000000" w:themeColor="text1"/>
        </w:rPr>
        <w:t>Pregoeiro</w:t>
      </w:r>
      <w:r w:rsidR="006D028F" w:rsidRPr="00FE3512">
        <w:rPr>
          <w:rFonts w:ascii="Century Gothic" w:hAnsi="Century Gothic" w:cs="Arial"/>
          <w:color w:val="000000" w:themeColor="text1"/>
        </w:rPr>
        <w:t xml:space="preserve"> </w:t>
      </w:r>
      <w:r w:rsidRPr="00FE3512">
        <w:rPr>
          <w:rFonts w:ascii="Century Gothic" w:hAnsi="Century Gothic" w:cs="Arial"/>
          <w:color w:val="000000" w:themeColor="text1"/>
        </w:rPr>
        <w:t>poderá, a seu critério, solicitar o assessoramento técnico de órgãos ou de profissionais especializados;</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Toda a documentação apresentada neste edital e seus anexos são complementares entre si, de modo que qualquer detalhe que se mencione em um documento e se omita em outro será considerado especificado e válido;</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O</w:t>
      </w:r>
      <w:r w:rsidR="00BD7BFE" w:rsidRPr="00FE3512">
        <w:rPr>
          <w:rFonts w:ascii="Century Gothic" w:hAnsi="Century Gothic" w:cs="Arial"/>
          <w:color w:val="000000" w:themeColor="text1"/>
        </w:rPr>
        <w:t xml:space="preserve"> </w:t>
      </w:r>
      <w:r w:rsidRPr="00FE3512">
        <w:rPr>
          <w:rFonts w:ascii="Century Gothic" w:hAnsi="Century Gothic" w:cs="Arial"/>
          <w:color w:val="000000" w:themeColor="text1"/>
        </w:rPr>
        <w:t>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O não cumprimento da diligência poderá ensejar a desclassificação da proposta ou a inabilitação do licitante;</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As decisões do</w:t>
      </w:r>
      <w:r w:rsidR="00BD7BFE" w:rsidRPr="00FE3512">
        <w:rPr>
          <w:rFonts w:ascii="Century Gothic" w:hAnsi="Century Gothic" w:cs="Arial"/>
          <w:color w:val="000000" w:themeColor="text1"/>
        </w:rPr>
        <w:t xml:space="preserve"> </w:t>
      </w:r>
      <w:r w:rsidRPr="00FE3512">
        <w:rPr>
          <w:rFonts w:ascii="Century Gothic" w:hAnsi="Century Gothic" w:cs="Arial"/>
          <w:color w:val="000000" w:themeColor="text1"/>
        </w:rPr>
        <w:t>Pregoeiro</w:t>
      </w:r>
      <w:r w:rsidR="00BD7BFE" w:rsidRPr="00FE3512">
        <w:rPr>
          <w:rFonts w:ascii="Century Gothic" w:hAnsi="Century Gothic" w:cs="Arial"/>
          <w:color w:val="000000" w:themeColor="text1"/>
        </w:rPr>
        <w:t xml:space="preserve"> </w:t>
      </w:r>
      <w:r w:rsidRPr="00FE3512">
        <w:rPr>
          <w:rFonts w:ascii="Century Gothic" w:hAnsi="Century Gothic" w:cs="Arial"/>
          <w:color w:val="000000" w:themeColor="text1"/>
        </w:rPr>
        <w:t xml:space="preserve">serão publicadas no site da Prefeitura Municipal de Lagoa Formosa/MG, no endereço: </w:t>
      </w:r>
      <w:r w:rsidRPr="00FE3512">
        <w:rPr>
          <w:rFonts w:ascii="Century Gothic" w:hAnsi="Century Gothic" w:cs="Arial"/>
        </w:rPr>
        <w:t>www.lagoaformosa.mg.gov.br</w:t>
      </w:r>
      <w:r w:rsidRPr="00FE3512">
        <w:rPr>
          <w:rFonts w:ascii="Century Gothic" w:hAnsi="Century Gothic" w:cs="Arial"/>
          <w:color w:val="000000" w:themeColor="text1"/>
        </w:rPr>
        <w:t>;</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A participação do licitante nesta licitação implica no conhecimento integral dos termos e condições inseridas neste edital, bem como das demais normas legais que disciplinam a matéria;</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A presente licitação não importa, necessariamente, em contratação, podendo o Município de Lagoa Formosa/MG revogá-la, no todo ou em parte, por razões de interesse público, derivadas de fato superveniente comprovado, ou anulá-la por ilegalidade, de ofício ou por provocação, mediante ato escrito e fundamentado, disponibilizado no sistema para conhecimento dos licitantes;</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Para atender a seus interesses, o Município de Lagoa Formosa/MG poderá alterar quantitativos, sem que isto implique alteração dos preços unitários ofertados, obedecidos os limites estabelecidos no § 1º do art. 65, da Lei Federal n 8.666/93;</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O Município de Lagoa Formosa/MG poderá prorrogar, por conveniência exclusiva, a qualquer tempo, os prazos para recebimento das propostas ou para sua abertura;</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O foro designado para julgamento de quaisquer questões judiciais resultantes deste Edital será o da Comarca de Patos de Minas/MG;</w:t>
      </w:r>
    </w:p>
    <w:p w:rsidR="007D424F" w:rsidRPr="00FE3512" w:rsidRDefault="007D424F" w:rsidP="00962A80">
      <w:pPr>
        <w:pStyle w:val="Left"/>
        <w:numPr>
          <w:ilvl w:val="1"/>
          <w:numId w:val="20"/>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Integram este Edital, para todos os fins e efeitos, os seguintes anexos:</w:t>
      </w:r>
    </w:p>
    <w:p w:rsidR="007D424F" w:rsidRPr="00FE3512" w:rsidRDefault="007D424F" w:rsidP="00962A80">
      <w:pPr>
        <w:pStyle w:val="Left"/>
        <w:numPr>
          <w:ilvl w:val="3"/>
          <w:numId w:val="18"/>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ANEXO I –</w:t>
      </w:r>
      <w:r w:rsidR="009D5A5E" w:rsidRPr="00FE3512">
        <w:rPr>
          <w:rFonts w:ascii="Century Gothic" w:hAnsi="Century Gothic" w:cs="Arial"/>
          <w:color w:val="000000" w:themeColor="text1"/>
        </w:rPr>
        <w:t xml:space="preserve"> Termo de Referência</w:t>
      </w:r>
      <w:r w:rsidRPr="00FE3512">
        <w:rPr>
          <w:rFonts w:ascii="Century Gothic" w:hAnsi="Century Gothic" w:cs="Arial"/>
          <w:color w:val="000000" w:themeColor="text1"/>
        </w:rPr>
        <w:t>;</w:t>
      </w:r>
    </w:p>
    <w:p w:rsidR="007D424F" w:rsidRPr="00FE3512" w:rsidRDefault="007D424F" w:rsidP="00962A80">
      <w:pPr>
        <w:pStyle w:val="Left"/>
        <w:numPr>
          <w:ilvl w:val="3"/>
          <w:numId w:val="18"/>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 xml:space="preserve">ANEXO II – </w:t>
      </w:r>
      <w:r w:rsidR="00A95D0C" w:rsidRPr="00FE3512">
        <w:rPr>
          <w:rFonts w:ascii="Century Gothic" w:hAnsi="Century Gothic" w:cs="Arial"/>
          <w:color w:val="000000" w:themeColor="text1"/>
        </w:rPr>
        <w:t>Modelo Proposta de Preço</w:t>
      </w:r>
      <w:r w:rsidRPr="00FE3512">
        <w:rPr>
          <w:rFonts w:ascii="Century Gothic" w:hAnsi="Century Gothic" w:cs="Arial"/>
          <w:color w:val="000000" w:themeColor="text1"/>
        </w:rPr>
        <w:t>;</w:t>
      </w:r>
    </w:p>
    <w:p w:rsidR="007D424F" w:rsidRPr="00FE3512" w:rsidRDefault="007D424F" w:rsidP="00962A80">
      <w:pPr>
        <w:pStyle w:val="Left"/>
        <w:numPr>
          <w:ilvl w:val="3"/>
          <w:numId w:val="18"/>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 xml:space="preserve">ANEXO III </w:t>
      </w:r>
      <w:r w:rsidR="00DC6890" w:rsidRPr="00FE3512">
        <w:rPr>
          <w:rFonts w:ascii="Century Gothic" w:hAnsi="Century Gothic" w:cs="Arial"/>
          <w:color w:val="000000" w:themeColor="text1"/>
        </w:rPr>
        <w:t>–</w:t>
      </w:r>
      <w:r w:rsidRPr="00FE3512">
        <w:rPr>
          <w:rFonts w:ascii="Century Gothic" w:hAnsi="Century Gothic" w:cs="Arial"/>
          <w:color w:val="000000" w:themeColor="text1"/>
        </w:rPr>
        <w:t xml:space="preserve"> Declaração (disposto no inc. XXXIII, do art. 7º da Constituição Federal);</w:t>
      </w:r>
    </w:p>
    <w:p w:rsidR="007D424F" w:rsidRPr="00FE3512" w:rsidRDefault="007D424F" w:rsidP="00962A80">
      <w:pPr>
        <w:pStyle w:val="Left"/>
        <w:numPr>
          <w:ilvl w:val="3"/>
          <w:numId w:val="18"/>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ANEXO IV – Modelo de Declaração de Condição de ME, EPP ou Equiparadas;</w:t>
      </w:r>
    </w:p>
    <w:p w:rsidR="007D424F" w:rsidRPr="00FE3512" w:rsidRDefault="002756D5" w:rsidP="00962A80">
      <w:pPr>
        <w:pStyle w:val="Left"/>
        <w:numPr>
          <w:ilvl w:val="3"/>
          <w:numId w:val="18"/>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t xml:space="preserve">ANEXO </w:t>
      </w:r>
      <w:r w:rsidR="007D424F" w:rsidRPr="00FE3512">
        <w:rPr>
          <w:rFonts w:ascii="Century Gothic" w:hAnsi="Century Gothic" w:cs="Arial"/>
          <w:color w:val="000000" w:themeColor="text1"/>
        </w:rPr>
        <w:t xml:space="preserve">V – </w:t>
      </w:r>
      <w:r w:rsidR="008B0117" w:rsidRPr="00FE3512">
        <w:rPr>
          <w:rFonts w:ascii="Century Gothic" w:hAnsi="Century Gothic" w:cs="Arial"/>
          <w:color w:val="000000" w:themeColor="text1"/>
        </w:rPr>
        <w:t>Declaração Referente à Habilitação.</w:t>
      </w:r>
    </w:p>
    <w:p w:rsidR="007D424F" w:rsidRPr="00FE3512" w:rsidRDefault="002756D5" w:rsidP="00962A80">
      <w:pPr>
        <w:pStyle w:val="Left"/>
        <w:numPr>
          <w:ilvl w:val="3"/>
          <w:numId w:val="18"/>
        </w:numPr>
        <w:spacing w:after="0" w:line="240" w:lineRule="auto"/>
        <w:ind w:left="0" w:firstLine="284"/>
        <w:jc w:val="both"/>
        <w:rPr>
          <w:rFonts w:ascii="Century Gothic" w:hAnsi="Century Gothic" w:cs="Arial"/>
          <w:color w:val="000000" w:themeColor="text1"/>
        </w:rPr>
      </w:pPr>
      <w:r w:rsidRPr="00FE3512">
        <w:rPr>
          <w:rFonts w:ascii="Century Gothic" w:hAnsi="Century Gothic" w:cs="Arial"/>
          <w:color w:val="000000" w:themeColor="text1"/>
        </w:rPr>
        <w:lastRenderedPageBreak/>
        <w:t>ANEXO</w:t>
      </w:r>
      <w:r w:rsidR="007D424F" w:rsidRPr="00FE3512">
        <w:rPr>
          <w:rFonts w:ascii="Century Gothic" w:hAnsi="Century Gothic" w:cs="Arial"/>
          <w:color w:val="000000" w:themeColor="text1"/>
        </w:rPr>
        <w:t xml:space="preserve"> VI – </w:t>
      </w:r>
      <w:r w:rsidR="008B0117" w:rsidRPr="00FE3512">
        <w:rPr>
          <w:rFonts w:ascii="Century Gothic" w:hAnsi="Century Gothic" w:cs="Arial"/>
          <w:color w:val="000000" w:themeColor="text1"/>
        </w:rPr>
        <w:t>Minuta de ata</w:t>
      </w:r>
      <w:r w:rsidR="007D424F" w:rsidRPr="00FE3512">
        <w:rPr>
          <w:rFonts w:ascii="Century Gothic" w:hAnsi="Century Gothic" w:cs="Arial"/>
          <w:color w:val="000000" w:themeColor="text1"/>
        </w:rPr>
        <w:t>.</w:t>
      </w:r>
    </w:p>
    <w:p w:rsidR="00FE759F" w:rsidRPr="00FE3512" w:rsidRDefault="00FE759F" w:rsidP="00962A80">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84"/>
        <w:jc w:val="both"/>
        <w:rPr>
          <w:rFonts w:ascii="Century Gothic" w:hAnsi="Century Gothic" w:cs="Arial"/>
          <w:color w:val="000000" w:themeColor="text1"/>
        </w:rPr>
      </w:pPr>
    </w:p>
    <w:p w:rsidR="007D424F" w:rsidRPr="00FE3512" w:rsidRDefault="000B606B" w:rsidP="00962A80">
      <w:pPr>
        <w:tabs>
          <w:tab w:val="left" w:pos="4320"/>
        </w:tabs>
        <w:spacing w:after="0" w:line="240" w:lineRule="auto"/>
        <w:ind w:left="0" w:right="0" w:firstLine="284"/>
        <w:rPr>
          <w:rFonts w:ascii="Century Gothic" w:hAnsi="Century Gothic"/>
          <w:color w:val="000000" w:themeColor="text1"/>
          <w:sz w:val="22"/>
        </w:rPr>
      </w:pPr>
      <w:r w:rsidRPr="00FE3512">
        <w:rPr>
          <w:rFonts w:ascii="Century Gothic" w:hAnsi="Century Gothic"/>
          <w:color w:val="000000" w:themeColor="text1"/>
          <w:sz w:val="22"/>
        </w:rPr>
        <w:tab/>
      </w:r>
    </w:p>
    <w:p w:rsidR="007D424F" w:rsidRPr="00FE3512" w:rsidRDefault="007D424F" w:rsidP="00962A80">
      <w:pPr>
        <w:spacing w:after="0" w:line="240" w:lineRule="auto"/>
        <w:ind w:left="0" w:right="0" w:firstLine="284"/>
        <w:jc w:val="left"/>
        <w:rPr>
          <w:rFonts w:ascii="Century Gothic" w:hAnsi="Century Gothic"/>
          <w:color w:val="000000" w:themeColor="text1"/>
          <w:sz w:val="22"/>
        </w:rPr>
      </w:pPr>
      <w:r w:rsidRPr="00FE3512">
        <w:rPr>
          <w:rFonts w:ascii="Century Gothic" w:hAnsi="Century Gothic"/>
          <w:color w:val="000000" w:themeColor="text1"/>
          <w:sz w:val="22"/>
        </w:rPr>
        <w:t xml:space="preserve">Lagoa Formosa, MG, </w:t>
      </w:r>
      <w:r w:rsidR="0066626E">
        <w:rPr>
          <w:rFonts w:ascii="Century Gothic" w:hAnsi="Century Gothic"/>
          <w:color w:val="000000" w:themeColor="text1"/>
          <w:sz w:val="22"/>
        </w:rPr>
        <w:t>13</w:t>
      </w:r>
      <w:r w:rsidR="00A422D0" w:rsidRPr="00FE3512">
        <w:rPr>
          <w:rFonts w:ascii="Century Gothic" w:hAnsi="Century Gothic"/>
          <w:color w:val="000000" w:themeColor="text1"/>
          <w:sz w:val="22"/>
        </w:rPr>
        <w:t xml:space="preserve"> de setembro</w:t>
      </w:r>
      <w:r w:rsidR="005A0B1F" w:rsidRPr="00FE3512">
        <w:rPr>
          <w:rFonts w:ascii="Century Gothic" w:hAnsi="Century Gothic"/>
          <w:color w:val="000000" w:themeColor="text1"/>
          <w:sz w:val="22"/>
        </w:rPr>
        <w:t xml:space="preserve"> </w:t>
      </w:r>
      <w:r w:rsidRPr="00FE3512">
        <w:rPr>
          <w:rFonts w:ascii="Century Gothic" w:hAnsi="Century Gothic"/>
          <w:color w:val="000000" w:themeColor="text1"/>
          <w:sz w:val="22"/>
        </w:rPr>
        <w:t>de 202</w:t>
      </w:r>
      <w:r w:rsidR="00DC6890" w:rsidRPr="00FE3512">
        <w:rPr>
          <w:rFonts w:ascii="Century Gothic" w:hAnsi="Century Gothic"/>
          <w:color w:val="000000" w:themeColor="text1"/>
          <w:sz w:val="22"/>
        </w:rPr>
        <w:t>1</w:t>
      </w:r>
      <w:r w:rsidRPr="00FE3512">
        <w:rPr>
          <w:rFonts w:ascii="Century Gothic" w:hAnsi="Century Gothic"/>
          <w:color w:val="000000" w:themeColor="text1"/>
          <w:sz w:val="22"/>
        </w:rPr>
        <w:t xml:space="preserve">. </w:t>
      </w:r>
    </w:p>
    <w:p w:rsidR="00FB1048" w:rsidRPr="00FE3512" w:rsidRDefault="00FB1048" w:rsidP="00962A80">
      <w:pPr>
        <w:tabs>
          <w:tab w:val="left" w:pos="0"/>
        </w:tabs>
        <w:spacing w:after="0" w:line="240" w:lineRule="auto"/>
        <w:ind w:left="0" w:right="0" w:firstLine="284"/>
        <w:jc w:val="left"/>
        <w:rPr>
          <w:rFonts w:ascii="Century Gothic" w:hAnsi="Century Gothic"/>
          <w:color w:val="FF0000"/>
          <w:sz w:val="22"/>
        </w:rPr>
        <w:sectPr w:rsidR="00FB1048" w:rsidRPr="00FE3512" w:rsidSect="00FE759F">
          <w:headerReference w:type="even" r:id="rId20"/>
          <w:headerReference w:type="default" r:id="rId21"/>
          <w:footerReference w:type="even" r:id="rId22"/>
          <w:footerReference w:type="default" r:id="rId23"/>
          <w:headerReference w:type="first" r:id="rId24"/>
          <w:footerReference w:type="first" r:id="rId25"/>
          <w:pgSz w:w="11906" w:h="16838"/>
          <w:pgMar w:top="1950" w:right="1245" w:bottom="709" w:left="1276" w:header="567" w:footer="149" w:gutter="0"/>
          <w:cols w:space="720"/>
          <w:docGrid w:linePitch="326"/>
        </w:sectPr>
      </w:pPr>
    </w:p>
    <w:p w:rsidR="00AB18CB" w:rsidRPr="00FE3512" w:rsidRDefault="00AB18CB" w:rsidP="00962A80">
      <w:pPr>
        <w:tabs>
          <w:tab w:val="left" w:pos="0"/>
        </w:tabs>
        <w:spacing w:after="0" w:line="240" w:lineRule="auto"/>
        <w:ind w:left="0" w:right="0" w:firstLine="284"/>
        <w:jc w:val="left"/>
        <w:rPr>
          <w:rFonts w:ascii="Century Gothic" w:hAnsi="Century Gothic"/>
          <w:color w:val="FF0000"/>
          <w:sz w:val="22"/>
        </w:rPr>
      </w:pPr>
    </w:p>
    <w:p w:rsidR="00152E3A" w:rsidRPr="00FE3512" w:rsidRDefault="00152E3A" w:rsidP="00962A80">
      <w:pPr>
        <w:tabs>
          <w:tab w:val="left" w:pos="0"/>
        </w:tabs>
        <w:spacing w:after="0" w:line="240" w:lineRule="auto"/>
        <w:ind w:left="0" w:right="0" w:firstLine="284"/>
        <w:jc w:val="left"/>
        <w:rPr>
          <w:rFonts w:ascii="Century Gothic" w:hAnsi="Century Gothic"/>
          <w:color w:val="000000" w:themeColor="text1"/>
          <w:sz w:val="22"/>
        </w:rPr>
      </w:pPr>
    </w:p>
    <w:p w:rsidR="000B606B" w:rsidRPr="00FE3512" w:rsidRDefault="000B606B" w:rsidP="00962A80">
      <w:pPr>
        <w:tabs>
          <w:tab w:val="left" w:pos="0"/>
        </w:tabs>
        <w:spacing w:after="0" w:line="240" w:lineRule="auto"/>
        <w:ind w:left="0" w:right="0" w:firstLine="284"/>
        <w:jc w:val="left"/>
        <w:rPr>
          <w:rFonts w:ascii="Century Gothic" w:hAnsi="Century Gothic"/>
          <w:b/>
          <w:color w:val="000000" w:themeColor="text1"/>
          <w:sz w:val="22"/>
        </w:rPr>
      </w:pPr>
    </w:p>
    <w:p w:rsidR="005A0B1F" w:rsidRPr="00FE3512" w:rsidRDefault="005A0B1F" w:rsidP="00111F12">
      <w:pPr>
        <w:spacing w:after="0" w:line="240" w:lineRule="auto"/>
        <w:ind w:left="284" w:right="0" w:firstLine="0"/>
        <w:jc w:val="left"/>
        <w:rPr>
          <w:rFonts w:ascii="Century Gothic" w:hAnsi="Century Gothic"/>
          <w:color w:val="000000" w:themeColor="text1"/>
          <w:sz w:val="22"/>
        </w:rPr>
      </w:pPr>
      <w:r w:rsidRPr="00FE3512">
        <w:rPr>
          <w:rFonts w:ascii="Century Gothic" w:hAnsi="Century Gothic"/>
          <w:b/>
          <w:color w:val="000000" w:themeColor="text1"/>
          <w:sz w:val="22"/>
        </w:rPr>
        <w:t>Edson Machado de Andrade</w:t>
      </w:r>
      <w:r w:rsidRPr="00FE3512">
        <w:rPr>
          <w:rFonts w:ascii="Century Gothic" w:hAnsi="Century Gothic"/>
          <w:b/>
          <w:color w:val="000000" w:themeColor="text1"/>
          <w:sz w:val="22"/>
        </w:rPr>
        <w:br/>
      </w:r>
      <w:r w:rsidRPr="00FE3512">
        <w:rPr>
          <w:rFonts w:ascii="Century Gothic" w:hAnsi="Century Gothic"/>
          <w:color w:val="000000" w:themeColor="text1"/>
          <w:sz w:val="22"/>
        </w:rPr>
        <w:t>Prefeito Municipal</w:t>
      </w:r>
    </w:p>
    <w:p w:rsidR="005A0B1F" w:rsidRPr="00FE3512" w:rsidRDefault="005A0B1F" w:rsidP="00962A80">
      <w:pPr>
        <w:tabs>
          <w:tab w:val="left" w:pos="0"/>
        </w:tabs>
        <w:spacing w:after="0" w:line="240" w:lineRule="auto"/>
        <w:ind w:left="0" w:right="0" w:firstLine="284"/>
        <w:jc w:val="left"/>
        <w:rPr>
          <w:rFonts w:ascii="Century Gothic" w:hAnsi="Century Gothic"/>
          <w:color w:val="000000" w:themeColor="text1"/>
          <w:sz w:val="22"/>
        </w:rPr>
      </w:pPr>
    </w:p>
    <w:p w:rsidR="005A0B1F" w:rsidRPr="00FE3512" w:rsidRDefault="005A0B1F" w:rsidP="00962A80">
      <w:pPr>
        <w:tabs>
          <w:tab w:val="left" w:pos="0"/>
        </w:tabs>
        <w:spacing w:after="0" w:line="240" w:lineRule="auto"/>
        <w:ind w:left="0" w:right="0" w:firstLine="284"/>
        <w:jc w:val="left"/>
        <w:rPr>
          <w:rFonts w:ascii="Century Gothic" w:hAnsi="Century Gothic"/>
          <w:b/>
          <w:color w:val="000000" w:themeColor="text1"/>
          <w:sz w:val="22"/>
        </w:rPr>
      </w:pPr>
    </w:p>
    <w:p w:rsidR="00FF5890" w:rsidRPr="00FE3512" w:rsidRDefault="00FF5890" w:rsidP="00962A80">
      <w:pPr>
        <w:tabs>
          <w:tab w:val="left" w:pos="0"/>
        </w:tabs>
        <w:spacing w:after="0" w:line="240" w:lineRule="auto"/>
        <w:ind w:left="0" w:right="0" w:firstLine="284"/>
        <w:jc w:val="left"/>
        <w:rPr>
          <w:rFonts w:ascii="Century Gothic" w:hAnsi="Century Gothic"/>
          <w:b/>
          <w:color w:val="000000" w:themeColor="text1"/>
          <w:sz w:val="22"/>
        </w:rPr>
      </w:pPr>
    </w:p>
    <w:p w:rsidR="00CC3E6E" w:rsidRPr="00FE3512" w:rsidRDefault="00F043A1" w:rsidP="00962A80">
      <w:pPr>
        <w:tabs>
          <w:tab w:val="left" w:pos="0"/>
        </w:tabs>
        <w:spacing w:after="0" w:line="240" w:lineRule="auto"/>
        <w:ind w:left="0" w:right="0" w:firstLine="284"/>
        <w:jc w:val="left"/>
        <w:rPr>
          <w:rFonts w:ascii="Century Gothic" w:hAnsi="Century Gothic"/>
          <w:b/>
          <w:bCs/>
          <w:sz w:val="22"/>
          <w:shd w:val="clear" w:color="auto" w:fill="FFFFFF"/>
        </w:rPr>
      </w:pPr>
      <w:r w:rsidRPr="00FE3512">
        <w:rPr>
          <w:rFonts w:ascii="Century Gothic" w:hAnsi="Century Gothic"/>
          <w:b/>
          <w:sz w:val="22"/>
        </w:rPr>
        <w:t>Luiz Fernando Martins Costa</w:t>
      </w:r>
    </w:p>
    <w:p w:rsidR="00DA4928" w:rsidRPr="00FE3512" w:rsidRDefault="00F043A1" w:rsidP="00962A80">
      <w:pPr>
        <w:tabs>
          <w:tab w:val="left" w:pos="0"/>
        </w:tabs>
        <w:spacing w:after="0" w:line="240" w:lineRule="auto"/>
        <w:ind w:left="0" w:right="0" w:firstLine="284"/>
        <w:jc w:val="left"/>
        <w:rPr>
          <w:rFonts w:ascii="Century Gothic" w:hAnsi="Century Gothic"/>
          <w:color w:val="000000" w:themeColor="text1"/>
          <w:sz w:val="22"/>
          <w:u w:val="single"/>
        </w:rPr>
      </w:pPr>
      <w:r w:rsidRPr="00FE3512">
        <w:rPr>
          <w:rFonts w:ascii="Century Gothic" w:hAnsi="Century Gothic"/>
          <w:sz w:val="22"/>
        </w:rPr>
        <w:t>P</w:t>
      </w:r>
      <w:r w:rsidR="00A422D0" w:rsidRPr="00FE3512">
        <w:rPr>
          <w:rFonts w:ascii="Century Gothic" w:hAnsi="Century Gothic"/>
          <w:sz w:val="22"/>
        </w:rPr>
        <w:t>regoeiro</w:t>
      </w:r>
    </w:p>
    <w:p w:rsidR="000B606B" w:rsidRPr="00FE3512" w:rsidRDefault="000B606B" w:rsidP="00962A80">
      <w:pPr>
        <w:spacing w:after="0" w:line="240" w:lineRule="auto"/>
        <w:ind w:left="0" w:right="0" w:firstLine="284"/>
        <w:jc w:val="left"/>
        <w:rPr>
          <w:rFonts w:ascii="Century Gothic" w:hAnsi="Century Gothic"/>
          <w:b/>
          <w:color w:val="000000" w:themeColor="text1"/>
          <w:sz w:val="22"/>
          <w:u w:val="single"/>
        </w:rPr>
        <w:sectPr w:rsidR="000B606B" w:rsidRPr="00FE3512" w:rsidSect="00FE759F">
          <w:type w:val="continuous"/>
          <w:pgSz w:w="11906" w:h="16838"/>
          <w:pgMar w:top="1950" w:right="1245" w:bottom="709" w:left="1276" w:header="567" w:footer="149" w:gutter="0"/>
          <w:cols w:num="2" w:space="720"/>
          <w:docGrid w:linePitch="326"/>
        </w:sectPr>
      </w:pPr>
    </w:p>
    <w:p w:rsidR="007C1034" w:rsidRPr="002B63F3" w:rsidRDefault="000734F2" w:rsidP="005316E9">
      <w:pPr>
        <w:spacing w:after="0" w:line="240" w:lineRule="auto"/>
        <w:ind w:left="0" w:right="0" w:firstLine="0"/>
        <w:jc w:val="center"/>
        <w:rPr>
          <w:rFonts w:ascii="Century Gothic" w:hAnsi="Century Gothic" w:cs="Times New Roman"/>
          <w:b/>
          <w:color w:val="000000" w:themeColor="text1"/>
          <w:sz w:val="22"/>
          <w:u w:val="single"/>
        </w:rPr>
      </w:pPr>
      <w:r w:rsidRPr="002B63F3">
        <w:rPr>
          <w:rFonts w:ascii="Century Gothic" w:hAnsi="Century Gothic" w:cs="Times New Roman"/>
          <w:b/>
          <w:color w:val="000000" w:themeColor="text1"/>
          <w:sz w:val="22"/>
          <w:u w:val="single"/>
        </w:rPr>
        <w:lastRenderedPageBreak/>
        <w:t xml:space="preserve">ANEXO </w:t>
      </w:r>
      <w:r w:rsidR="009D5A5E" w:rsidRPr="002B63F3">
        <w:rPr>
          <w:rFonts w:ascii="Century Gothic" w:hAnsi="Century Gothic" w:cs="Times New Roman"/>
          <w:b/>
          <w:color w:val="000000" w:themeColor="text1"/>
          <w:sz w:val="22"/>
          <w:u w:val="single"/>
        </w:rPr>
        <w:t>I</w:t>
      </w:r>
      <w:r w:rsidR="00DC5BD4" w:rsidRPr="002B63F3">
        <w:rPr>
          <w:rFonts w:ascii="Century Gothic" w:hAnsi="Century Gothic" w:cs="Times New Roman"/>
          <w:b/>
          <w:color w:val="000000" w:themeColor="text1"/>
          <w:sz w:val="22"/>
          <w:u w:val="single"/>
        </w:rPr>
        <w:t xml:space="preserve"> - </w:t>
      </w:r>
      <w:r w:rsidRPr="002B63F3">
        <w:rPr>
          <w:rFonts w:ascii="Century Gothic" w:hAnsi="Century Gothic" w:cs="Times New Roman"/>
          <w:b/>
          <w:color w:val="000000" w:themeColor="text1"/>
          <w:sz w:val="22"/>
          <w:u w:val="single"/>
        </w:rPr>
        <w:t>TERMO DE REFERÊNCIA</w:t>
      </w:r>
      <w:r w:rsidR="0080197A" w:rsidRPr="002B63F3">
        <w:rPr>
          <w:rFonts w:ascii="Century Gothic" w:hAnsi="Century Gothic" w:cs="Times New Roman"/>
          <w:b/>
          <w:color w:val="000000" w:themeColor="text1"/>
          <w:sz w:val="22"/>
          <w:u w:val="single"/>
        </w:rPr>
        <w:t xml:space="preserve"> / PROJETO BÁSICO</w:t>
      </w:r>
    </w:p>
    <w:p w:rsidR="00E13666" w:rsidRPr="002B63F3" w:rsidRDefault="00E13666" w:rsidP="005316E9">
      <w:pPr>
        <w:autoSpaceDE w:val="0"/>
        <w:autoSpaceDN w:val="0"/>
        <w:adjustRightInd w:val="0"/>
        <w:spacing w:after="0" w:line="240" w:lineRule="auto"/>
        <w:ind w:left="0" w:right="0" w:firstLine="0"/>
        <w:jc w:val="center"/>
        <w:rPr>
          <w:rFonts w:ascii="Century Gothic" w:eastAsiaTheme="minorEastAsia" w:hAnsi="Century Gothic" w:cs="Times New Roman"/>
          <w:b/>
          <w:bCs/>
          <w:color w:val="auto"/>
          <w:sz w:val="22"/>
        </w:rPr>
      </w:pPr>
      <w:r w:rsidRPr="002B63F3">
        <w:rPr>
          <w:rFonts w:ascii="Century Gothic" w:eastAsiaTheme="minorEastAsia" w:hAnsi="Century Gothic" w:cs="Times New Roman"/>
          <w:b/>
          <w:bCs/>
          <w:color w:val="auto"/>
          <w:sz w:val="22"/>
        </w:rPr>
        <w:t xml:space="preserve">PREGÃO ELETRÔNICO Nº </w:t>
      </w:r>
      <w:r w:rsidR="0066626E">
        <w:rPr>
          <w:rFonts w:ascii="Century Gothic" w:eastAsiaTheme="minorEastAsia" w:hAnsi="Century Gothic" w:cs="Times New Roman"/>
          <w:b/>
          <w:bCs/>
          <w:color w:val="auto"/>
          <w:sz w:val="22"/>
        </w:rPr>
        <w:t>043</w:t>
      </w:r>
      <w:r w:rsidRPr="002B63F3">
        <w:rPr>
          <w:rFonts w:ascii="Century Gothic" w:eastAsiaTheme="minorEastAsia" w:hAnsi="Century Gothic" w:cs="Times New Roman"/>
          <w:b/>
          <w:bCs/>
          <w:color w:val="auto"/>
          <w:sz w:val="22"/>
        </w:rPr>
        <w:t>/2021</w:t>
      </w:r>
    </w:p>
    <w:p w:rsidR="00E13666" w:rsidRPr="002B63F3" w:rsidRDefault="00CA467B" w:rsidP="005316E9">
      <w:pPr>
        <w:autoSpaceDE w:val="0"/>
        <w:autoSpaceDN w:val="0"/>
        <w:adjustRightInd w:val="0"/>
        <w:spacing w:after="0" w:line="240" w:lineRule="auto"/>
        <w:ind w:left="0" w:right="0" w:firstLine="0"/>
        <w:jc w:val="center"/>
        <w:rPr>
          <w:rFonts w:ascii="Century Gothic" w:eastAsiaTheme="minorEastAsia" w:hAnsi="Century Gothic" w:cs="Times New Roman"/>
          <w:b/>
          <w:bCs/>
          <w:color w:val="auto"/>
          <w:sz w:val="22"/>
        </w:rPr>
      </w:pPr>
      <w:r w:rsidRPr="002B63F3">
        <w:rPr>
          <w:rFonts w:ascii="Century Gothic" w:eastAsiaTheme="minorEastAsia" w:hAnsi="Century Gothic" w:cs="Times New Roman"/>
          <w:b/>
          <w:bCs/>
          <w:color w:val="auto"/>
          <w:sz w:val="22"/>
        </w:rPr>
        <w:t xml:space="preserve">PROCESSO Nº </w:t>
      </w:r>
      <w:r w:rsidR="0066626E">
        <w:rPr>
          <w:rFonts w:ascii="Century Gothic" w:eastAsiaTheme="minorEastAsia" w:hAnsi="Century Gothic" w:cs="Times New Roman"/>
          <w:b/>
          <w:bCs/>
          <w:color w:val="auto"/>
          <w:sz w:val="22"/>
        </w:rPr>
        <w:t>117</w:t>
      </w:r>
      <w:r w:rsidR="00E13666" w:rsidRPr="002B63F3">
        <w:rPr>
          <w:rFonts w:ascii="Century Gothic" w:eastAsiaTheme="minorEastAsia" w:hAnsi="Century Gothic" w:cs="Times New Roman"/>
          <w:b/>
          <w:bCs/>
          <w:color w:val="auto"/>
          <w:sz w:val="22"/>
        </w:rPr>
        <w:t>/2021</w:t>
      </w:r>
    </w:p>
    <w:p w:rsidR="00510994" w:rsidRPr="00D45668" w:rsidRDefault="00510994" w:rsidP="00510994">
      <w:pPr>
        <w:ind w:left="0" w:firstLine="0"/>
        <w:rPr>
          <w:rFonts w:ascii="Century Gothic" w:hAnsi="Century Gothic" w:cs="Times New Roman"/>
          <w:b/>
          <w:sz w:val="22"/>
        </w:rPr>
      </w:pPr>
    </w:p>
    <w:p w:rsidR="00510994" w:rsidRPr="00D45668" w:rsidRDefault="00594893" w:rsidP="00510994">
      <w:pPr>
        <w:spacing w:after="0" w:line="276" w:lineRule="auto"/>
        <w:ind w:left="0" w:right="0"/>
        <w:rPr>
          <w:rFonts w:ascii="Century Gothic" w:hAnsi="Century Gothic" w:cs="Times New Roman"/>
          <w:b/>
          <w:sz w:val="22"/>
        </w:rPr>
      </w:pPr>
      <w:r>
        <w:rPr>
          <w:rFonts w:ascii="Century Gothic" w:hAnsi="Century Gothic" w:cs="Times New Roman"/>
          <w:b/>
          <w:sz w:val="22"/>
        </w:rPr>
        <w:t xml:space="preserve">1 - </w:t>
      </w:r>
      <w:r w:rsidR="00510994">
        <w:rPr>
          <w:rFonts w:ascii="Century Gothic" w:hAnsi="Century Gothic" w:cs="Times New Roman"/>
          <w:b/>
          <w:sz w:val="22"/>
        </w:rPr>
        <w:t>OBJETO</w:t>
      </w:r>
    </w:p>
    <w:p w:rsidR="00510994" w:rsidRPr="00D45668" w:rsidRDefault="00510994" w:rsidP="00ED27DF">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O presente Termo de Referência tem como objetivo o registro de preços para aquisição parcelada de produtos de lavandeira hospitalar destinados ao Hospital Municipal Dr. Bininho.</w:t>
      </w:r>
    </w:p>
    <w:p w:rsidR="00510994" w:rsidRPr="00D45668" w:rsidRDefault="00510994" w:rsidP="00ED27DF">
      <w:pPr>
        <w:pStyle w:val="PargrafodaLista"/>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Aquisição dos materiais, conforme condições, quantidades e exigências estabelecidas neste instrumento:</w:t>
      </w:r>
    </w:p>
    <w:p w:rsidR="00510994" w:rsidRDefault="00510994" w:rsidP="00ED27DF">
      <w:pPr>
        <w:pStyle w:val="PargrafodaLista"/>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O prazo de vigência de ata de registro de preços é de 12 (doze) meses após a sua assinatura.</w:t>
      </w:r>
    </w:p>
    <w:p w:rsidR="00510994" w:rsidRPr="00D45668" w:rsidRDefault="00510994" w:rsidP="00ED27DF">
      <w:pPr>
        <w:pStyle w:val="PargrafodaLista"/>
        <w:spacing w:after="0" w:line="276" w:lineRule="auto"/>
        <w:ind w:left="0" w:right="0" w:firstLine="284"/>
        <w:rPr>
          <w:rFonts w:ascii="Century Gothic" w:hAnsi="Century Gothic" w:cs="Times New Roman"/>
          <w:sz w:val="22"/>
        </w:rPr>
      </w:pPr>
    </w:p>
    <w:p w:rsidR="00510994" w:rsidRPr="00D45668" w:rsidRDefault="00510994" w:rsidP="00ED27DF">
      <w:pPr>
        <w:pStyle w:val="PargrafodaLista"/>
        <w:spacing w:after="0" w:line="276" w:lineRule="auto"/>
        <w:ind w:left="0" w:right="0" w:firstLine="284"/>
        <w:rPr>
          <w:rFonts w:ascii="Century Gothic" w:hAnsi="Century Gothic" w:cs="Times New Roman"/>
          <w:b/>
          <w:sz w:val="22"/>
        </w:rPr>
      </w:pPr>
      <w:r w:rsidRPr="00D45668">
        <w:rPr>
          <w:rFonts w:ascii="Century Gothic" w:hAnsi="Century Gothic" w:cs="Times New Roman"/>
          <w:b/>
          <w:sz w:val="22"/>
        </w:rPr>
        <w:t>OBS:  A tabela com itens, descrições e quantidades dos produtos de lavanderia em anexo.</w:t>
      </w:r>
    </w:p>
    <w:p w:rsidR="009011CB" w:rsidRPr="00D45668" w:rsidRDefault="009011CB" w:rsidP="009011CB">
      <w:pPr>
        <w:ind w:firstLine="274"/>
        <w:rPr>
          <w:rFonts w:ascii="Century Gothic" w:hAnsi="Century Gothic" w:cs="Times New Roman"/>
          <w:sz w:val="22"/>
        </w:rPr>
      </w:pPr>
      <w:r w:rsidRPr="009011CB">
        <w:rPr>
          <w:rFonts w:ascii="Century Gothic" w:hAnsi="Century Gothic" w:cs="Times New Roman"/>
          <w:sz w:val="22"/>
        </w:rPr>
        <w:t>A empresa vencedora deverá disponibilizar, sem ônus para o Município, juntamente com os produtos, equipamento dosador eletr</w:t>
      </w:r>
      <w:r>
        <w:rPr>
          <w:rFonts w:ascii="Century Gothic" w:hAnsi="Century Gothic" w:cs="Times New Roman"/>
          <w:sz w:val="22"/>
        </w:rPr>
        <w:t>ônico, nas seguintes condições;</w:t>
      </w:r>
    </w:p>
    <w:p w:rsidR="00510994" w:rsidRPr="00D45668" w:rsidRDefault="00510994" w:rsidP="00ED27DF">
      <w:pPr>
        <w:numPr>
          <w:ilvl w:val="0"/>
          <w:numId w:val="41"/>
        </w:numPr>
        <w:suppressAutoHyphens/>
        <w:spacing w:after="0" w:line="276" w:lineRule="auto"/>
        <w:ind w:left="0" w:right="0" w:firstLine="0"/>
        <w:rPr>
          <w:rFonts w:ascii="Century Gothic" w:hAnsi="Century Gothic" w:cs="Times New Roman"/>
          <w:sz w:val="22"/>
        </w:rPr>
      </w:pPr>
      <w:r w:rsidRPr="00D45668">
        <w:rPr>
          <w:rFonts w:ascii="Century Gothic" w:hAnsi="Century Gothic" w:cs="Times New Roman"/>
          <w:sz w:val="22"/>
        </w:rPr>
        <w:t>Instalar o aparelho novo e entregá-lo em normais condições de uso e em pleno funcionamento;</w:t>
      </w:r>
    </w:p>
    <w:p w:rsidR="00510994" w:rsidRPr="00ED27DF" w:rsidRDefault="00510994" w:rsidP="00ED27DF">
      <w:pPr>
        <w:numPr>
          <w:ilvl w:val="0"/>
          <w:numId w:val="41"/>
        </w:numPr>
        <w:suppressAutoHyphens/>
        <w:spacing w:after="0" w:line="276" w:lineRule="auto"/>
        <w:ind w:left="0" w:right="0" w:firstLine="0"/>
        <w:rPr>
          <w:rFonts w:ascii="Century Gothic" w:hAnsi="Century Gothic" w:cs="Times New Roman"/>
          <w:sz w:val="22"/>
        </w:rPr>
      </w:pPr>
      <w:r w:rsidRPr="00ED27DF">
        <w:rPr>
          <w:rFonts w:ascii="Century Gothic" w:hAnsi="Century Gothic" w:cs="Times New Roman"/>
          <w:sz w:val="22"/>
        </w:rPr>
        <w:t>Realizar a manutenção do equipamento, inclusive com substituição de peças, quando necessário;</w:t>
      </w:r>
    </w:p>
    <w:p w:rsidR="00510994" w:rsidRPr="00D45668" w:rsidRDefault="00510994" w:rsidP="00ED27DF">
      <w:pPr>
        <w:numPr>
          <w:ilvl w:val="0"/>
          <w:numId w:val="41"/>
        </w:numPr>
        <w:suppressAutoHyphens/>
        <w:spacing w:after="0" w:line="276" w:lineRule="auto"/>
        <w:ind w:left="0" w:right="0" w:firstLine="0"/>
        <w:rPr>
          <w:rFonts w:ascii="Century Gothic" w:hAnsi="Century Gothic" w:cs="Times New Roman"/>
          <w:sz w:val="22"/>
        </w:rPr>
      </w:pPr>
      <w:r w:rsidRPr="00D45668">
        <w:rPr>
          <w:rFonts w:ascii="Century Gothic" w:hAnsi="Century Gothic" w:cs="Times New Roman"/>
          <w:sz w:val="22"/>
        </w:rPr>
        <w:t>Em caso de defeito nos equipamentos fornecidos, a contratada deverá reparar ou proceder à substituição imediata no prazo máximo de 12h a contar da notificação do defeito.</w:t>
      </w:r>
    </w:p>
    <w:p w:rsidR="00510994" w:rsidRPr="00D45668" w:rsidRDefault="00510994" w:rsidP="00ED27DF">
      <w:pPr>
        <w:numPr>
          <w:ilvl w:val="0"/>
          <w:numId w:val="41"/>
        </w:numPr>
        <w:suppressAutoHyphens/>
        <w:spacing w:after="0" w:line="276" w:lineRule="auto"/>
        <w:ind w:left="0" w:right="0" w:firstLine="0"/>
        <w:rPr>
          <w:rFonts w:ascii="Century Gothic" w:hAnsi="Century Gothic" w:cs="Times New Roman"/>
          <w:sz w:val="22"/>
        </w:rPr>
      </w:pPr>
      <w:r w:rsidRPr="00D45668">
        <w:rPr>
          <w:rFonts w:ascii="Century Gothic" w:hAnsi="Century Gothic" w:cs="Times New Roman"/>
          <w:sz w:val="22"/>
        </w:rPr>
        <w:t>Ministrar treinamentos gratuitos aos servidores do Município, após a instalação dos equipamentos de forma a capacitá-los na operação do equipamento;</w:t>
      </w:r>
    </w:p>
    <w:p w:rsidR="00510994" w:rsidRPr="00D45668" w:rsidRDefault="00510994" w:rsidP="00ED27DF">
      <w:pPr>
        <w:numPr>
          <w:ilvl w:val="0"/>
          <w:numId w:val="41"/>
        </w:numPr>
        <w:suppressAutoHyphens/>
        <w:spacing w:after="0" w:line="276" w:lineRule="auto"/>
        <w:ind w:left="0" w:right="0" w:firstLine="0"/>
        <w:rPr>
          <w:rFonts w:ascii="Century Gothic" w:hAnsi="Century Gothic" w:cs="Times New Roman"/>
          <w:sz w:val="22"/>
        </w:rPr>
      </w:pPr>
      <w:r w:rsidRPr="00D45668">
        <w:rPr>
          <w:rFonts w:ascii="Century Gothic" w:hAnsi="Century Gothic" w:cs="Times New Roman"/>
          <w:sz w:val="22"/>
        </w:rPr>
        <w:t>Substituir o equipamento caso ocorra algum defeito, para o qual não haja reparo, desde que não tenha sido causado por culpa dos servidores municipais;</w:t>
      </w:r>
    </w:p>
    <w:p w:rsidR="00510994" w:rsidRPr="00D45668" w:rsidRDefault="00510994" w:rsidP="00ED27DF">
      <w:pPr>
        <w:numPr>
          <w:ilvl w:val="0"/>
          <w:numId w:val="41"/>
        </w:numPr>
        <w:suppressAutoHyphens/>
        <w:spacing w:after="0" w:line="276" w:lineRule="auto"/>
        <w:ind w:left="0" w:right="0" w:firstLine="0"/>
        <w:rPr>
          <w:rFonts w:ascii="Century Gothic" w:hAnsi="Century Gothic" w:cs="Times New Roman"/>
          <w:sz w:val="22"/>
        </w:rPr>
      </w:pPr>
      <w:r w:rsidRPr="00D45668">
        <w:rPr>
          <w:rFonts w:ascii="Century Gothic" w:hAnsi="Century Gothic" w:cs="Times New Roman"/>
          <w:sz w:val="22"/>
        </w:rPr>
        <w:t>A empresa deverá fornecer um relatório mensal do consumo dos produtos.</w:t>
      </w:r>
    </w:p>
    <w:p w:rsidR="00510994" w:rsidRPr="00D45668" w:rsidRDefault="00510994" w:rsidP="00ED27DF">
      <w:pPr>
        <w:numPr>
          <w:ilvl w:val="0"/>
          <w:numId w:val="41"/>
        </w:numPr>
        <w:suppressAutoHyphens/>
        <w:spacing w:after="0" w:line="276" w:lineRule="auto"/>
        <w:ind w:left="0" w:right="0" w:firstLine="0"/>
        <w:rPr>
          <w:rFonts w:ascii="Century Gothic" w:hAnsi="Century Gothic" w:cs="Times New Roman"/>
          <w:sz w:val="22"/>
        </w:rPr>
      </w:pPr>
      <w:r w:rsidRPr="00D45668">
        <w:rPr>
          <w:rFonts w:ascii="Century Gothic" w:hAnsi="Century Gothic" w:cs="Times New Roman"/>
          <w:sz w:val="22"/>
        </w:rPr>
        <w:t>A empresa fornecedora terá por obrigação a capacitação (treinamento) de todos os funcionários envolvidos com o setor de lavanderia, logo que o fornecimento dos produtos for iniciado, bem como o fornecimento de manual detalhado que permita a fácil compreensão do modo de utilização, sem ônus para o Município.</w:t>
      </w:r>
    </w:p>
    <w:p w:rsidR="00512306" w:rsidRPr="00512306" w:rsidRDefault="00510994" w:rsidP="00512306">
      <w:pPr>
        <w:numPr>
          <w:ilvl w:val="0"/>
          <w:numId w:val="41"/>
        </w:numPr>
        <w:suppressAutoHyphens/>
        <w:spacing w:after="0" w:line="276" w:lineRule="auto"/>
        <w:ind w:left="0" w:right="0" w:firstLine="0"/>
        <w:rPr>
          <w:rFonts w:ascii="Century Gothic" w:hAnsi="Century Gothic" w:cs="Times New Roman"/>
          <w:sz w:val="22"/>
        </w:rPr>
      </w:pPr>
      <w:r w:rsidRPr="00D45668">
        <w:rPr>
          <w:rFonts w:ascii="Century Gothic" w:hAnsi="Century Gothic" w:cs="Times New Roman"/>
          <w:sz w:val="22"/>
        </w:rPr>
        <w:t xml:space="preserve">Se constatado qualquer dano ao enxoval de propriedade do Município, bem como as pessoas que utilizam os produtos, proveniente dos produtos utilizados no processo de lavagem e de limpeza, a fornecedora será responsabilizada e terá por obrigação o ressarcimento dos prejuízos causados. Se por ventura os danos forem irreparáveis a fornecedora terá que substituir o enxoval danificado por outro da </w:t>
      </w:r>
      <w:r w:rsidRPr="00512306">
        <w:rPr>
          <w:rFonts w:ascii="Century Gothic" w:hAnsi="Century Gothic" w:cs="Times New Roman"/>
          <w:sz w:val="22"/>
        </w:rPr>
        <w:t>mesma qualidade e que seja previamente autorizado pelo Município.</w:t>
      </w:r>
    </w:p>
    <w:p w:rsidR="00510994" w:rsidRDefault="00510994" w:rsidP="00512306">
      <w:pPr>
        <w:suppressAutoHyphens/>
        <w:spacing w:after="0" w:line="276" w:lineRule="auto"/>
        <w:ind w:left="0" w:right="0" w:firstLine="0"/>
        <w:rPr>
          <w:rFonts w:ascii="Century Gothic" w:hAnsi="Century Gothic" w:cs="Times New Roman"/>
          <w:sz w:val="22"/>
        </w:rPr>
      </w:pPr>
      <w:r w:rsidRPr="00512306">
        <w:rPr>
          <w:rFonts w:ascii="Century Gothic" w:hAnsi="Century Gothic" w:cs="Times New Roman"/>
          <w:sz w:val="22"/>
        </w:rPr>
        <w:t>As empresas concorrentes, quando do ato da apresentação da proposta, implica na aceitação e submissão das condições estabelecidas neste Termo de Referência e de que os preços ofertados correspondem integralmente ao objeto da licitação.</w:t>
      </w:r>
    </w:p>
    <w:p w:rsidR="00D97A7D" w:rsidRPr="00D22D72" w:rsidRDefault="00D22D72" w:rsidP="00D22D72">
      <w:pPr>
        <w:spacing w:after="0" w:line="276" w:lineRule="auto"/>
        <w:ind w:left="0" w:right="0" w:firstLine="0"/>
        <w:rPr>
          <w:rFonts w:ascii="Century Gothic" w:hAnsi="Century Gothic" w:cs="Calibri Light"/>
          <w:bCs/>
          <w:sz w:val="22"/>
        </w:rPr>
      </w:pPr>
      <w:r w:rsidRPr="00D22D72">
        <w:rPr>
          <w:rFonts w:ascii="Century Gothic" w:hAnsi="Century Gothic" w:cs="Calibri Light"/>
          <w:b/>
          <w:sz w:val="22"/>
        </w:rPr>
        <w:lastRenderedPageBreak/>
        <w:t>1.1.</w:t>
      </w:r>
      <w:r w:rsidRPr="00D22D72">
        <w:rPr>
          <w:rFonts w:ascii="Century Gothic" w:hAnsi="Century Gothic" w:cs="Calibri Light"/>
          <w:sz w:val="22"/>
        </w:rPr>
        <w:tab/>
      </w:r>
      <w:r w:rsidR="0002307D">
        <w:rPr>
          <w:rFonts w:ascii="Century Gothic" w:hAnsi="Century Gothic" w:cs="Calibri Light"/>
          <w:sz w:val="22"/>
        </w:rPr>
        <w:t>O lote 1 será destinado à ampla concorrência, já o lote 2 será destinado exclusivamente à ME/EPP.</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15"/>
        <w:gridCol w:w="738"/>
        <w:gridCol w:w="983"/>
        <w:gridCol w:w="4324"/>
        <w:gridCol w:w="1134"/>
        <w:gridCol w:w="1425"/>
      </w:tblGrid>
      <w:tr w:rsidR="00180D3C" w:rsidRPr="00D22D72" w:rsidTr="00180D3C">
        <w:trPr>
          <w:jc w:val="center"/>
        </w:trPr>
        <w:tc>
          <w:tcPr>
            <w:tcW w:w="709" w:type="dxa"/>
            <w:shd w:val="clear" w:color="auto" w:fill="D0CECE" w:themeFill="background2" w:themeFillShade="E6"/>
            <w:vAlign w:val="center"/>
          </w:tcPr>
          <w:p w:rsidR="00DB02B9" w:rsidRPr="00D22D72" w:rsidRDefault="00DB02B9" w:rsidP="00180D3C">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ITEM</w:t>
            </w:r>
            <w:r w:rsidR="00D22D72" w:rsidRPr="00D22D72">
              <w:rPr>
                <w:rFonts w:ascii="Century Gothic" w:eastAsia="Times New Roman" w:hAnsi="Century Gothic" w:cs="Times New Roman"/>
                <w:b/>
                <w:sz w:val="18"/>
                <w:szCs w:val="18"/>
              </w:rPr>
              <w:t>/LOTE</w:t>
            </w:r>
          </w:p>
        </w:tc>
        <w:tc>
          <w:tcPr>
            <w:tcW w:w="815" w:type="dxa"/>
            <w:shd w:val="clear" w:color="auto" w:fill="D0CECE" w:themeFill="background2" w:themeFillShade="E6"/>
            <w:vAlign w:val="center"/>
          </w:tcPr>
          <w:p w:rsidR="00DB02B9" w:rsidRPr="00D22D72" w:rsidRDefault="00DB02B9" w:rsidP="00180D3C">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COD.</w:t>
            </w:r>
          </w:p>
        </w:tc>
        <w:tc>
          <w:tcPr>
            <w:tcW w:w="738" w:type="dxa"/>
            <w:shd w:val="clear" w:color="auto" w:fill="D0CECE" w:themeFill="background2" w:themeFillShade="E6"/>
            <w:vAlign w:val="center"/>
          </w:tcPr>
          <w:p w:rsidR="00DB02B9" w:rsidRPr="00D22D72" w:rsidRDefault="00DB02B9" w:rsidP="00180D3C">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UN.</w:t>
            </w:r>
          </w:p>
        </w:tc>
        <w:tc>
          <w:tcPr>
            <w:tcW w:w="983" w:type="dxa"/>
            <w:shd w:val="clear" w:color="auto" w:fill="D0CECE" w:themeFill="background2" w:themeFillShade="E6"/>
            <w:vAlign w:val="center"/>
          </w:tcPr>
          <w:p w:rsidR="00DB02B9" w:rsidRPr="00D22D72" w:rsidRDefault="00DB02B9" w:rsidP="00180D3C">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QUANT.</w:t>
            </w:r>
          </w:p>
        </w:tc>
        <w:tc>
          <w:tcPr>
            <w:tcW w:w="4324" w:type="dxa"/>
            <w:shd w:val="clear" w:color="auto" w:fill="D0CECE" w:themeFill="background2" w:themeFillShade="E6"/>
            <w:vAlign w:val="center"/>
          </w:tcPr>
          <w:p w:rsidR="00DB02B9" w:rsidRPr="00D22D72" w:rsidRDefault="00DB02B9" w:rsidP="00180D3C">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DESCRIÇÃO</w:t>
            </w:r>
          </w:p>
        </w:tc>
        <w:tc>
          <w:tcPr>
            <w:tcW w:w="1134" w:type="dxa"/>
            <w:shd w:val="clear" w:color="auto" w:fill="D0CECE" w:themeFill="background2" w:themeFillShade="E6"/>
            <w:vAlign w:val="center"/>
          </w:tcPr>
          <w:p w:rsidR="00DB02B9" w:rsidRPr="00D22D72" w:rsidRDefault="00DB02B9" w:rsidP="00180D3C">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VALOR MAXIMO UNITÁRIO</w:t>
            </w:r>
          </w:p>
        </w:tc>
        <w:tc>
          <w:tcPr>
            <w:tcW w:w="1425" w:type="dxa"/>
            <w:shd w:val="clear" w:color="auto" w:fill="D0CECE" w:themeFill="background2" w:themeFillShade="E6"/>
            <w:vAlign w:val="center"/>
          </w:tcPr>
          <w:p w:rsidR="00DB02B9" w:rsidRPr="00D22D72" w:rsidRDefault="00DB02B9" w:rsidP="00180D3C">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VALOR TOTAL</w:t>
            </w:r>
          </w:p>
        </w:tc>
      </w:tr>
      <w:tr w:rsidR="00472C76" w:rsidRPr="00D22D72" w:rsidTr="00180D3C">
        <w:trPr>
          <w:trHeight w:val="399"/>
          <w:jc w:val="center"/>
        </w:trPr>
        <w:tc>
          <w:tcPr>
            <w:tcW w:w="709"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1</w:t>
            </w:r>
            <w:r>
              <w:rPr>
                <w:rFonts w:ascii="Century Gothic" w:eastAsia="Times New Roman" w:hAnsi="Century Gothic" w:cs="Times New Roman"/>
                <w:sz w:val="18"/>
                <w:szCs w:val="18"/>
              </w:rPr>
              <w:t>/1</w:t>
            </w:r>
          </w:p>
        </w:tc>
        <w:tc>
          <w:tcPr>
            <w:tcW w:w="815" w:type="dxa"/>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34288</w:t>
            </w:r>
          </w:p>
        </w:tc>
        <w:tc>
          <w:tcPr>
            <w:tcW w:w="738"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630</w:t>
            </w:r>
          </w:p>
        </w:tc>
        <w:tc>
          <w:tcPr>
            <w:tcW w:w="4324" w:type="dxa"/>
            <w:shd w:val="clear" w:color="auto" w:fill="auto"/>
          </w:tcPr>
          <w:p w:rsidR="00472C76" w:rsidRPr="00D22D72"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AMACIANTE</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ROUPA HOSPITALAR - Amaciante concentrado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para roupas profissional, hospitalares e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geral,</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perfumado,</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ph</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entre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4,0</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6,0</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em</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solução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p/p.</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Indicação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2,0</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8,0 ml por kg de roupa, produto de risco i,</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conforme rdc nº 29/2010 e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notificação da ANVISA. ESTE E TODOS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 PRODUTOS ASSINALADOS COMO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"LOTE 01" CONSTITUEM UM LOTE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 EMPRESA GANHADORA 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 DEVE FORNECER A TÍTULO 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 (LOTE 01)</w:t>
            </w:r>
          </w:p>
        </w:tc>
        <w:tc>
          <w:tcPr>
            <w:tcW w:w="1134" w:type="dxa"/>
            <w:shd w:val="clear" w:color="auto" w:fill="auto"/>
            <w:vAlign w:val="center"/>
          </w:tcPr>
          <w:p w:rsidR="00472C76" w:rsidRDefault="00472C76" w:rsidP="00472C76">
            <w:pPr>
              <w:spacing w:after="0" w:line="240" w:lineRule="auto"/>
              <w:ind w:left="0" w:right="0" w:firstLine="0"/>
              <w:jc w:val="center"/>
              <w:rPr>
                <w:rFonts w:ascii="Century Gothic" w:eastAsia="Times New Roman" w:hAnsi="Century Gothic"/>
                <w:sz w:val="18"/>
                <w:szCs w:val="18"/>
              </w:rPr>
            </w:pPr>
            <w:r>
              <w:rPr>
                <w:rFonts w:ascii="Century Gothic" w:hAnsi="Century Gothic"/>
                <w:sz w:val="18"/>
                <w:szCs w:val="18"/>
              </w:rPr>
              <w:t>R$ 13,49</w:t>
            </w:r>
          </w:p>
        </w:tc>
        <w:tc>
          <w:tcPr>
            <w:tcW w:w="1425" w:type="dxa"/>
            <w:shd w:val="clear" w:color="auto" w:fill="auto"/>
            <w:vAlign w:val="center"/>
          </w:tcPr>
          <w:p w:rsidR="00472C76" w:rsidRDefault="00472C76" w:rsidP="00472C76">
            <w:pPr>
              <w:spacing w:after="0" w:line="240" w:lineRule="auto"/>
              <w:ind w:left="0" w:right="0" w:firstLine="0"/>
              <w:jc w:val="center"/>
              <w:rPr>
                <w:rFonts w:ascii="Century Gothic" w:eastAsia="Times New Roman" w:hAnsi="Century Gothic" w:cs="Calibri"/>
                <w:sz w:val="20"/>
                <w:szCs w:val="20"/>
              </w:rPr>
            </w:pPr>
            <w:r>
              <w:rPr>
                <w:rFonts w:ascii="Century Gothic" w:hAnsi="Century Gothic" w:cs="Calibri"/>
                <w:sz w:val="20"/>
                <w:szCs w:val="20"/>
              </w:rPr>
              <w:t>R$ 8.495,55</w:t>
            </w:r>
          </w:p>
        </w:tc>
      </w:tr>
      <w:tr w:rsidR="00472C76" w:rsidRPr="00D22D72" w:rsidTr="00180D3C">
        <w:trPr>
          <w:trHeight w:val="399"/>
          <w:jc w:val="center"/>
        </w:trPr>
        <w:tc>
          <w:tcPr>
            <w:tcW w:w="709"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2</w:t>
            </w:r>
            <w:r>
              <w:rPr>
                <w:rFonts w:ascii="Century Gothic" w:eastAsia="Times New Roman" w:hAnsi="Century Gothic" w:cs="Times New Roman"/>
                <w:sz w:val="18"/>
                <w:szCs w:val="18"/>
              </w:rPr>
              <w:t>/1</w:t>
            </w:r>
          </w:p>
        </w:tc>
        <w:tc>
          <w:tcPr>
            <w:tcW w:w="815" w:type="dxa"/>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34289</w:t>
            </w:r>
          </w:p>
        </w:tc>
        <w:tc>
          <w:tcPr>
            <w:tcW w:w="738"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630</w:t>
            </w:r>
          </w:p>
        </w:tc>
        <w:tc>
          <w:tcPr>
            <w:tcW w:w="4324" w:type="dxa"/>
            <w:shd w:val="clear" w:color="auto" w:fill="auto"/>
          </w:tcPr>
          <w:p w:rsidR="00472C76" w:rsidRPr="00D22D72"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DESINFETANTE ALVEJANTE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LIQUIDO CONCENTRADO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TECIDOS</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HOSPITALARES - Alvejante liquido concentrado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tecidos e roupas hospitalares ou de uso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geral. Capaz de promover remoção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manchas, alvejamento e descontaminação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ou desinfecção em roupas de algodão,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poliéster e poliéster/algodão, com ph</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mínimo de 9,0 em solução de 01% p/p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temperatura da agua no máximo de 35ºc,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associado a agentes sequestrantes, estabilizantes, complexantes,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alcalinizantes. Indicador de uso 4 a 7 ml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por kg de roupa para sujidade leve, 7 a 10</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por kg</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roupa sujidade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pesada,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produto de risco 2. Deve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certificado de ensaio de avaliação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atividade antimicrobiana satisfatória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03</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microrganismos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que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desinfetantes</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de uso hospitalar atuam. Staphylococcus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Aureus Salmonella Choleraesuis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Pseudominas Aeruginosa.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registro na ANVISA conforme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59/2010 ESTE E TODOS 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PRODUTOS ASSINALADOS COMO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UM</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LOTE E A EMPRESA GANHADORA 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DEVE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FORNECER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TÍTULO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 COMODATO DOIS DOSADORES</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58"/>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p>
        </w:tc>
        <w:tc>
          <w:tcPr>
            <w:tcW w:w="1134" w:type="dxa"/>
            <w:shd w:val="clear" w:color="auto" w:fill="auto"/>
            <w:vAlign w:val="center"/>
          </w:tcPr>
          <w:p w:rsidR="00472C76" w:rsidRDefault="00472C76" w:rsidP="00472C76">
            <w:pPr>
              <w:spacing w:after="0"/>
              <w:jc w:val="center"/>
              <w:rPr>
                <w:rFonts w:ascii="Century Gothic" w:hAnsi="Century Gothic"/>
                <w:sz w:val="18"/>
                <w:szCs w:val="18"/>
              </w:rPr>
            </w:pPr>
            <w:r>
              <w:rPr>
                <w:rFonts w:ascii="Century Gothic" w:hAnsi="Century Gothic"/>
                <w:sz w:val="18"/>
                <w:szCs w:val="18"/>
              </w:rPr>
              <w:t>R$ 16,86</w:t>
            </w:r>
          </w:p>
        </w:tc>
        <w:tc>
          <w:tcPr>
            <w:tcW w:w="1425" w:type="dxa"/>
            <w:shd w:val="clear" w:color="auto" w:fill="auto"/>
            <w:vAlign w:val="center"/>
          </w:tcPr>
          <w:p w:rsidR="00472C76" w:rsidRDefault="00472C76" w:rsidP="00472C76">
            <w:pPr>
              <w:spacing w:after="0"/>
              <w:jc w:val="center"/>
              <w:rPr>
                <w:rFonts w:ascii="Century Gothic" w:hAnsi="Century Gothic" w:cs="Calibri"/>
                <w:sz w:val="20"/>
                <w:szCs w:val="20"/>
              </w:rPr>
            </w:pPr>
            <w:r>
              <w:rPr>
                <w:rFonts w:ascii="Century Gothic" w:hAnsi="Century Gothic" w:cs="Calibri"/>
                <w:sz w:val="20"/>
                <w:szCs w:val="20"/>
              </w:rPr>
              <w:t>R$ 10.623,69</w:t>
            </w:r>
          </w:p>
        </w:tc>
      </w:tr>
      <w:tr w:rsidR="00472C76" w:rsidRPr="00D22D72" w:rsidTr="00180D3C">
        <w:trPr>
          <w:trHeight w:val="399"/>
          <w:jc w:val="center"/>
        </w:trPr>
        <w:tc>
          <w:tcPr>
            <w:tcW w:w="709"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w:t>
            </w:r>
            <w:r>
              <w:rPr>
                <w:rFonts w:ascii="Century Gothic" w:eastAsia="Times New Roman" w:hAnsi="Century Gothic" w:cs="Times New Roman"/>
                <w:sz w:val="18"/>
                <w:szCs w:val="18"/>
              </w:rPr>
              <w:t>/1</w:t>
            </w:r>
          </w:p>
        </w:tc>
        <w:tc>
          <w:tcPr>
            <w:tcW w:w="815" w:type="dxa"/>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34290</w:t>
            </w:r>
          </w:p>
        </w:tc>
        <w:tc>
          <w:tcPr>
            <w:tcW w:w="738"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210</w:t>
            </w:r>
          </w:p>
        </w:tc>
        <w:tc>
          <w:tcPr>
            <w:tcW w:w="4324" w:type="dxa"/>
            <w:shd w:val="clear" w:color="auto" w:fill="auto"/>
          </w:tcPr>
          <w:p w:rsidR="00472C76" w:rsidRPr="00D22D72" w:rsidRDefault="00472C76" w:rsidP="009C59A9">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DESINFETANTE HOSPITALAR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LAVAGEM E ALVEJAMENTO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ALGODAO</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POLIESTER - Desinfetante hospitalar para lavagem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alvejamento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algodão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poliéster/algodão. Eficaz na remoção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manchas, a base de peracético. Constar na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embalagem as especificações do produto.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 xml:space="preserve">Características Físico-Químico: </w:t>
            </w:r>
            <w:r w:rsidRPr="00D22D72">
              <w:rPr>
                <w:rFonts w:ascii="Century Gothic" w:eastAsia="Times New Roman" w:hAnsi="Century Gothic" w:cs="Times New Roman"/>
                <w:sz w:val="18"/>
                <w:szCs w:val="18"/>
                <w:lang w:val="pt-PT" w:eastAsia="en-US"/>
              </w:rPr>
              <w:lastRenderedPageBreak/>
              <w:t>Aspecto: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Liquido cor: Incolor Densidade (25º): 1,1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cm3</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PH: (puro): 0,63 Teor (acido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peracetico): 3,5% mínimo Teor de H2 O2:</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28,0% mínimo Teor de 02: 16,0% mínimo.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Composição: Peróxido de Hidrogênio,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Acido peracetico, acido acético,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estabilizante</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9"/>
                <w:sz w:val="18"/>
                <w:szCs w:val="18"/>
                <w:lang w:val="pt-PT" w:eastAsia="en-US"/>
              </w:rPr>
              <w:t xml:space="preserve"> </w:t>
            </w:r>
            <w:r w:rsidRPr="00D22D72">
              <w:rPr>
                <w:rFonts w:ascii="Century Gothic" w:eastAsia="Times New Roman" w:hAnsi="Century Gothic" w:cs="Times New Roman"/>
                <w:sz w:val="18"/>
                <w:szCs w:val="18"/>
                <w:lang w:val="pt-PT" w:eastAsia="en-US"/>
              </w:rPr>
              <w:t>agua</w:t>
            </w:r>
            <w:r w:rsidRPr="00D22D72">
              <w:rPr>
                <w:rFonts w:ascii="Century Gothic" w:eastAsia="Times New Roman" w:hAnsi="Century Gothic" w:cs="Times New Roman"/>
                <w:spacing w:val="10"/>
                <w:sz w:val="18"/>
                <w:szCs w:val="18"/>
                <w:lang w:val="pt-PT" w:eastAsia="en-US"/>
              </w:rPr>
              <w:t xml:space="preserve"> </w:t>
            </w:r>
            <w:r w:rsidRPr="00D22D72">
              <w:rPr>
                <w:rFonts w:ascii="Century Gothic" w:eastAsia="Times New Roman" w:hAnsi="Century Gothic" w:cs="Times New Roman"/>
                <w:sz w:val="18"/>
                <w:szCs w:val="18"/>
                <w:lang w:val="pt-PT" w:eastAsia="en-US"/>
              </w:rPr>
              <w:t>.</w:t>
            </w:r>
            <w:r w:rsidRPr="00D22D72">
              <w:rPr>
                <w:rFonts w:ascii="Century Gothic" w:eastAsia="Times New Roman" w:hAnsi="Century Gothic" w:cs="Times New Roman"/>
                <w:spacing w:val="8"/>
                <w:sz w:val="18"/>
                <w:szCs w:val="18"/>
                <w:lang w:val="pt-PT" w:eastAsia="en-US"/>
              </w:rPr>
              <w:t xml:space="preserve"> </w:t>
            </w:r>
            <w:r w:rsidRPr="00D22D72">
              <w:rPr>
                <w:rFonts w:ascii="Century Gothic" w:eastAsia="Times New Roman" w:hAnsi="Century Gothic" w:cs="Times New Roman"/>
                <w:sz w:val="18"/>
                <w:szCs w:val="18"/>
                <w:lang w:val="pt-PT" w:eastAsia="en-US"/>
              </w:rPr>
              <w:t>Principio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ativo: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Acido peracetico 3,5% mínimo. Dosagem</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 2 a 7 ml por quilo de roupa.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registro no Ministério da Saúde,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classificação como produto de risco 2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184 de 22 de outubro de 2001 e rdc 59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outubro de 2014, subseção I cap. III art. 15</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e 16 parágrafos de I a IV e subseção II art.</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17 parágrafos de I a IV.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certificado de ensaio em laboratório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avaliação de atividade antimicrobiana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 03 microrganismos que os desinfetantes</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de uso hospitalar atuam. Staphylococcus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Aureus Salmonella Choleraesuis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Pseudômonas Aeruginosa. ESTE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TODOS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 COMO "LOTE 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DEVE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FORNECER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TÍTULO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 PARA SEU USO.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p>
        </w:tc>
        <w:tc>
          <w:tcPr>
            <w:tcW w:w="1134" w:type="dxa"/>
            <w:shd w:val="clear" w:color="auto" w:fill="auto"/>
            <w:vAlign w:val="center"/>
          </w:tcPr>
          <w:p w:rsidR="00472C76" w:rsidRDefault="00472C76" w:rsidP="00472C76">
            <w:pPr>
              <w:spacing w:after="0"/>
              <w:jc w:val="center"/>
              <w:rPr>
                <w:rFonts w:ascii="Century Gothic" w:hAnsi="Century Gothic"/>
                <w:sz w:val="18"/>
                <w:szCs w:val="18"/>
              </w:rPr>
            </w:pPr>
            <w:r>
              <w:rPr>
                <w:rFonts w:ascii="Century Gothic" w:hAnsi="Century Gothic"/>
                <w:sz w:val="18"/>
                <w:szCs w:val="18"/>
              </w:rPr>
              <w:lastRenderedPageBreak/>
              <w:t>R$ 36,57</w:t>
            </w:r>
          </w:p>
        </w:tc>
        <w:tc>
          <w:tcPr>
            <w:tcW w:w="1425" w:type="dxa"/>
            <w:shd w:val="clear" w:color="auto" w:fill="auto"/>
            <w:vAlign w:val="center"/>
          </w:tcPr>
          <w:p w:rsidR="00472C76" w:rsidRDefault="00472C76" w:rsidP="00472C76">
            <w:pPr>
              <w:spacing w:after="0"/>
              <w:jc w:val="center"/>
              <w:rPr>
                <w:rFonts w:ascii="Century Gothic" w:hAnsi="Century Gothic" w:cs="Calibri"/>
                <w:sz w:val="20"/>
                <w:szCs w:val="20"/>
              </w:rPr>
            </w:pPr>
            <w:r>
              <w:rPr>
                <w:rFonts w:ascii="Century Gothic" w:hAnsi="Century Gothic" w:cs="Calibri"/>
                <w:sz w:val="20"/>
                <w:szCs w:val="20"/>
              </w:rPr>
              <w:t>R$ 7.679,70</w:t>
            </w:r>
          </w:p>
        </w:tc>
      </w:tr>
      <w:tr w:rsidR="00472C76" w:rsidRPr="00D22D72" w:rsidTr="00180D3C">
        <w:trPr>
          <w:trHeight w:val="532"/>
          <w:jc w:val="center"/>
        </w:trPr>
        <w:tc>
          <w:tcPr>
            <w:tcW w:w="709"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lastRenderedPageBreak/>
              <w:t>4</w:t>
            </w:r>
            <w:r>
              <w:rPr>
                <w:rFonts w:ascii="Century Gothic" w:eastAsia="Times New Roman" w:hAnsi="Century Gothic" w:cs="Times New Roman"/>
                <w:sz w:val="18"/>
                <w:szCs w:val="18"/>
              </w:rPr>
              <w:t>/1</w:t>
            </w:r>
          </w:p>
        </w:tc>
        <w:tc>
          <w:tcPr>
            <w:tcW w:w="815" w:type="dxa"/>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34291</w:t>
            </w:r>
          </w:p>
        </w:tc>
        <w:tc>
          <w:tcPr>
            <w:tcW w:w="738"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630</w:t>
            </w:r>
          </w:p>
        </w:tc>
        <w:tc>
          <w:tcPr>
            <w:tcW w:w="4324" w:type="dxa"/>
            <w:shd w:val="clear" w:color="auto" w:fill="auto"/>
          </w:tcPr>
          <w:p w:rsidR="00472C76" w:rsidRPr="00D22D72"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DETERGENTE</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ALCALINO</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LIQUIDO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LAVAGEM</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 ROUPA HOSPITALAR - Detergente alcalino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liquido para lavanderia hospitalar ou pré-</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lavagem e lavagem de roupa hospitalar,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contendo aditivo alcalino, branqueador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ótico,</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aditivos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específicos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sequestrante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ou</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dispensantes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íons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metálicos, solubilizantes,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tensoativos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aniônicos,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nível baixo/médio. Indicado de uso 3 a 8 ml por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kg de roupa, para pré-lavagem e 2 a 4 ml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por kg de roupa, para lavagem, produto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 2 se ph em solução a 01% p/p for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igual ou menor que 02 e igual ou menor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que 11,5. produto de risco 1 se ph em</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solução a 01% p/p for &gt; 02 ou &lt; 11,5,</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conforme rdc nº 59/2010 e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registro na ANVISA se classificado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 2. ESTE E TODOS OS 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 COMO "LOTE 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 DEVE FORNECER A TÍTULO 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DOIS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DOSADORES AUTOMÁTICOS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p>
        </w:tc>
        <w:tc>
          <w:tcPr>
            <w:tcW w:w="1134" w:type="dxa"/>
            <w:shd w:val="clear" w:color="auto" w:fill="auto"/>
            <w:vAlign w:val="center"/>
          </w:tcPr>
          <w:p w:rsidR="00472C76" w:rsidRDefault="00472C76" w:rsidP="00472C76">
            <w:pPr>
              <w:spacing w:after="0"/>
              <w:jc w:val="center"/>
              <w:rPr>
                <w:rFonts w:ascii="Century Gothic" w:hAnsi="Century Gothic"/>
                <w:sz w:val="18"/>
                <w:szCs w:val="18"/>
              </w:rPr>
            </w:pPr>
            <w:r>
              <w:rPr>
                <w:rFonts w:ascii="Century Gothic" w:hAnsi="Century Gothic"/>
                <w:sz w:val="18"/>
                <w:szCs w:val="18"/>
              </w:rPr>
              <w:t>R$ 32,45</w:t>
            </w:r>
          </w:p>
        </w:tc>
        <w:tc>
          <w:tcPr>
            <w:tcW w:w="1425" w:type="dxa"/>
            <w:shd w:val="clear" w:color="auto" w:fill="auto"/>
            <w:vAlign w:val="center"/>
          </w:tcPr>
          <w:p w:rsidR="00472C76" w:rsidRDefault="00472C76" w:rsidP="00472C76">
            <w:pPr>
              <w:spacing w:after="0"/>
              <w:jc w:val="center"/>
              <w:rPr>
                <w:rFonts w:ascii="Century Gothic" w:hAnsi="Century Gothic" w:cs="Calibri"/>
                <w:sz w:val="20"/>
                <w:szCs w:val="20"/>
              </w:rPr>
            </w:pPr>
            <w:r>
              <w:rPr>
                <w:rFonts w:ascii="Century Gothic" w:hAnsi="Century Gothic" w:cs="Calibri"/>
                <w:sz w:val="20"/>
                <w:szCs w:val="20"/>
              </w:rPr>
              <w:t>20.443,50</w:t>
            </w:r>
          </w:p>
        </w:tc>
      </w:tr>
      <w:tr w:rsidR="00472C76" w:rsidRPr="00D22D72" w:rsidTr="00180D3C">
        <w:trPr>
          <w:trHeight w:val="527"/>
          <w:jc w:val="center"/>
        </w:trPr>
        <w:tc>
          <w:tcPr>
            <w:tcW w:w="709"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5</w:t>
            </w:r>
            <w:r>
              <w:rPr>
                <w:rFonts w:ascii="Century Gothic" w:eastAsia="Times New Roman" w:hAnsi="Century Gothic" w:cs="Times New Roman"/>
                <w:sz w:val="18"/>
                <w:szCs w:val="18"/>
              </w:rPr>
              <w:t>/1</w:t>
            </w:r>
          </w:p>
        </w:tc>
        <w:tc>
          <w:tcPr>
            <w:tcW w:w="815" w:type="dxa"/>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34292</w:t>
            </w:r>
          </w:p>
        </w:tc>
        <w:tc>
          <w:tcPr>
            <w:tcW w:w="738"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630</w:t>
            </w:r>
          </w:p>
        </w:tc>
        <w:tc>
          <w:tcPr>
            <w:tcW w:w="4324" w:type="dxa"/>
            <w:shd w:val="clear" w:color="auto" w:fill="auto"/>
          </w:tcPr>
          <w:p w:rsidR="00472C76"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DETERGENTE</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UMECTANTE</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 xml:space="preserve">LIQUIDO </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PRE-LAVAGEM</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 ROUPAS COM SUJEIRA PESADA - Detergente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umectante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pré</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lavagem</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com</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sujeira pesada, para pré-lavagem de roupa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hospitalares ou de uso geral ph ente 6,0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7,0 em solução a 01% p/p, contendo Nonil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 xml:space="preserve">fenol poliglicol éter, solvente, </w:t>
            </w:r>
            <w:r w:rsidRPr="00D22D72">
              <w:rPr>
                <w:rFonts w:ascii="Century Gothic" w:eastAsia="Times New Roman" w:hAnsi="Century Gothic" w:cs="Times New Roman"/>
                <w:sz w:val="18"/>
                <w:szCs w:val="18"/>
                <w:lang w:val="pt-PT" w:eastAsia="en-US"/>
              </w:rPr>
              <w:lastRenderedPageBreak/>
              <w:t>branqueador</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óptico, veiculo e conservante. Indicado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uso 0,5 a 1,5 ml por kg de roupa ,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Umectação, 1,0 a 2,0 ml por kg de roupa,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para pré-lavagem e lavagem produto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1, conforme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nº</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59/2010.</w:t>
            </w:r>
          </w:p>
          <w:p w:rsidR="00472C76" w:rsidRPr="00D22D72"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Apresentar notificação da ANVISA. ESTE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E TODOS OS 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 COMO "LOTE 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 DEVE FORNECER A TÍTULO 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 (LOTE 01)</w:t>
            </w:r>
          </w:p>
        </w:tc>
        <w:tc>
          <w:tcPr>
            <w:tcW w:w="1134" w:type="dxa"/>
            <w:shd w:val="clear" w:color="auto" w:fill="auto"/>
            <w:vAlign w:val="center"/>
          </w:tcPr>
          <w:p w:rsidR="00472C76" w:rsidRDefault="00472C76" w:rsidP="00472C76">
            <w:pPr>
              <w:spacing w:after="0"/>
              <w:jc w:val="center"/>
              <w:rPr>
                <w:rFonts w:ascii="Century Gothic" w:hAnsi="Century Gothic"/>
                <w:sz w:val="18"/>
                <w:szCs w:val="18"/>
              </w:rPr>
            </w:pPr>
            <w:r>
              <w:rPr>
                <w:rFonts w:ascii="Century Gothic" w:hAnsi="Century Gothic"/>
                <w:sz w:val="18"/>
                <w:szCs w:val="18"/>
              </w:rPr>
              <w:lastRenderedPageBreak/>
              <w:t>R$ 55,20</w:t>
            </w:r>
          </w:p>
        </w:tc>
        <w:tc>
          <w:tcPr>
            <w:tcW w:w="1425" w:type="dxa"/>
            <w:shd w:val="clear" w:color="auto" w:fill="auto"/>
            <w:vAlign w:val="center"/>
          </w:tcPr>
          <w:p w:rsidR="00472C76" w:rsidRDefault="00472C76" w:rsidP="00472C76">
            <w:pPr>
              <w:spacing w:after="0"/>
              <w:jc w:val="center"/>
              <w:rPr>
                <w:rFonts w:ascii="Century Gothic" w:hAnsi="Century Gothic" w:cs="Calibri"/>
                <w:sz w:val="20"/>
                <w:szCs w:val="20"/>
              </w:rPr>
            </w:pPr>
            <w:r>
              <w:rPr>
                <w:rFonts w:ascii="Century Gothic" w:hAnsi="Century Gothic" w:cs="Calibri"/>
                <w:sz w:val="20"/>
                <w:szCs w:val="20"/>
              </w:rPr>
              <w:t>R$ 34.774,74</w:t>
            </w:r>
          </w:p>
        </w:tc>
      </w:tr>
      <w:tr w:rsidR="00472C76" w:rsidRPr="00D22D72" w:rsidTr="00180D3C">
        <w:trPr>
          <w:trHeight w:val="527"/>
          <w:jc w:val="center"/>
        </w:trPr>
        <w:tc>
          <w:tcPr>
            <w:tcW w:w="709"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lastRenderedPageBreak/>
              <w:t>6</w:t>
            </w:r>
            <w:r>
              <w:rPr>
                <w:rFonts w:ascii="Century Gothic" w:eastAsia="Times New Roman" w:hAnsi="Century Gothic" w:cs="Times New Roman"/>
                <w:sz w:val="18"/>
                <w:szCs w:val="18"/>
              </w:rPr>
              <w:t>/1</w:t>
            </w:r>
          </w:p>
        </w:tc>
        <w:tc>
          <w:tcPr>
            <w:tcW w:w="815" w:type="dxa"/>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34293</w:t>
            </w:r>
          </w:p>
        </w:tc>
        <w:tc>
          <w:tcPr>
            <w:tcW w:w="738"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360</w:t>
            </w:r>
          </w:p>
        </w:tc>
        <w:tc>
          <w:tcPr>
            <w:tcW w:w="4324" w:type="dxa"/>
            <w:shd w:val="clear" w:color="auto" w:fill="auto"/>
          </w:tcPr>
          <w:p w:rsidR="00472C76" w:rsidRPr="00D22D72"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NEUTRALIZADOR LIQUIDO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CONCENTRADO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LAVAGEM</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DE ROUPA - Neutralizante liquido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concentrado para lavagem de roupa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hospitalar</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ou</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de uso</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geral,</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neutralizador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resíduos</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alcalinos</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clorados,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ph</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entre</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3,5</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 5,0, em soluçao a 1%p/p. Indicação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uso 1 a 2 ml por kl de roupa, produto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i, conforme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nº</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59/2010</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apresentar</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notificação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da</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ANVISA.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ESTE E TODOS OS 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COMO</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DEVE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FORNECER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TÍTULO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 (LOTE 01)</w:t>
            </w:r>
          </w:p>
        </w:tc>
        <w:tc>
          <w:tcPr>
            <w:tcW w:w="1134" w:type="dxa"/>
            <w:shd w:val="clear" w:color="auto" w:fill="auto"/>
            <w:vAlign w:val="center"/>
          </w:tcPr>
          <w:p w:rsidR="00472C76" w:rsidRDefault="00472C76" w:rsidP="00472C76">
            <w:pPr>
              <w:spacing w:after="0"/>
              <w:jc w:val="center"/>
              <w:rPr>
                <w:rFonts w:ascii="Century Gothic" w:hAnsi="Century Gothic"/>
                <w:sz w:val="18"/>
                <w:szCs w:val="18"/>
              </w:rPr>
            </w:pPr>
            <w:r>
              <w:rPr>
                <w:rFonts w:ascii="Century Gothic" w:hAnsi="Century Gothic"/>
                <w:sz w:val="18"/>
                <w:szCs w:val="18"/>
              </w:rPr>
              <w:t>R$ 21,41</w:t>
            </w:r>
          </w:p>
        </w:tc>
        <w:tc>
          <w:tcPr>
            <w:tcW w:w="1425" w:type="dxa"/>
            <w:shd w:val="clear" w:color="auto" w:fill="auto"/>
            <w:vAlign w:val="center"/>
          </w:tcPr>
          <w:p w:rsidR="00472C76" w:rsidRDefault="00472C76" w:rsidP="00472C76">
            <w:pPr>
              <w:spacing w:after="0"/>
              <w:jc w:val="center"/>
              <w:rPr>
                <w:rFonts w:ascii="Century Gothic" w:hAnsi="Century Gothic" w:cs="Calibri"/>
                <w:sz w:val="20"/>
                <w:szCs w:val="20"/>
              </w:rPr>
            </w:pPr>
            <w:r>
              <w:rPr>
                <w:rFonts w:ascii="Century Gothic" w:hAnsi="Century Gothic" w:cs="Calibri"/>
                <w:sz w:val="20"/>
                <w:szCs w:val="20"/>
              </w:rPr>
              <w:t>R$ 7.708,68</w:t>
            </w:r>
          </w:p>
        </w:tc>
      </w:tr>
      <w:tr w:rsidR="00D22D72" w:rsidRPr="00D22D72" w:rsidTr="00180D3C">
        <w:trPr>
          <w:trHeight w:val="527"/>
          <w:jc w:val="center"/>
        </w:trPr>
        <w:tc>
          <w:tcPr>
            <w:tcW w:w="8703" w:type="dxa"/>
            <w:gridSpan w:val="6"/>
            <w:shd w:val="clear" w:color="auto" w:fill="D0CECE" w:themeFill="background2" w:themeFillShade="E6"/>
            <w:vAlign w:val="center"/>
          </w:tcPr>
          <w:p w:rsidR="00D22D72" w:rsidRPr="00D22D72" w:rsidRDefault="00364797" w:rsidP="00180D3C">
            <w:pPr>
              <w:spacing w:after="0" w:line="240" w:lineRule="auto"/>
              <w:ind w:left="0" w:right="0" w:firstLine="0"/>
              <w:contextualSpacing/>
              <w:jc w:val="right"/>
              <w:rPr>
                <w:rFonts w:ascii="Century Gothic" w:eastAsia="Times New Roman" w:hAnsi="Century Gothic" w:cs="Times New Roman"/>
                <w:b/>
                <w:sz w:val="18"/>
                <w:szCs w:val="18"/>
              </w:rPr>
            </w:pPr>
            <w:r>
              <w:rPr>
                <w:rFonts w:ascii="Century Gothic" w:eastAsia="Times New Roman" w:hAnsi="Century Gothic" w:cs="Times New Roman"/>
                <w:b/>
                <w:sz w:val="18"/>
                <w:szCs w:val="18"/>
              </w:rPr>
              <w:t xml:space="preserve">Valor </w:t>
            </w:r>
            <w:r w:rsidR="00D22D72" w:rsidRPr="00D22D72">
              <w:rPr>
                <w:rFonts w:ascii="Century Gothic" w:eastAsia="Times New Roman" w:hAnsi="Century Gothic" w:cs="Times New Roman"/>
                <w:b/>
                <w:sz w:val="18"/>
                <w:szCs w:val="18"/>
              </w:rPr>
              <w:t>Total</w:t>
            </w:r>
            <w:r>
              <w:rPr>
                <w:rFonts w:ascii="Century Gothic" w:eastAsia="Times New Roman" w:hAnsi="Century Gothic" w:cs="Times New Roman"/>
                <w:b/>
                <w:sz w:val="18"/>
                <w:szCs w:val="18"/>
              </w:rPr>
              <w:t xml:space="preserve"> do Lote</w:t>
            </w:r>
          </w:p>
        </w:tc>
        <w:tc>
          <w:tcPr>
            <w:tcW w:w="1425" w:type="dxa"/>
            <w:shd w:val="clear" w:color="auto" w:fill="D0CECE" w:themeFill="background2" w:themeFillShade="E6"/>
            <w:vAlign w:val="center"/>
          </w:tcPr>
          <w:p w:rsidR="00D22D72" w:rsidRPr="00D22D72" w:rsidRDefault="00D22D72" w:rsidP="00180D3C">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R$ 89.725,86</w:t>
            </w:r>
          </w:p>
        </w:tc>
      </w:tr>
      <w:tr w:rsidR="00472C76" w:rsidRPr="00D22D72" w:rsidTr="00180D3C">
        <w:trPr>
          <w:trHeight w:val="527"/>
          <w:jc w:val="center"/>
        </w:trPr>
        <w:tc>
          <w:tcPr>
            <w:tcW w:w="709"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7/2</w:t>
            </w:r>
          </w:p>
        </w:tc>
        <w:tc>
          <w:tcPr>
            <w:tcW w:w="815" w:type="dxa"/>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36305</w:t>
            </w:r>
          </w:p>
        </w:tc>
        <w:tc>
          <w:tcPr>
            <w:tcW w:w="738"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63</w:t>
            </w:r>
          </w:p>
        </w:tc>
        <w:tc>
          <w:tcPr>
            <w:tcW w:w="4324" w:type="dxa"/>
            <w:shd w:val="clear" w:color="auto" w:fill="auto"/>
          </w:tcPr>
          <w:p w:rsidR="00472C76" w:rsidRPr="00D22D72"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AMACIANTE</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ROUPA HOSPITALAR - Amaciante concentrado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para roupas profissional, hospitalares e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geral,</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perfumado,</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ph</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entre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4,0</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6,0</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em</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solução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p/p.</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Indicação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2,0</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8,0 ml por kg de roupa, produto de risco i,</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conforme rdc nº 29/2010 e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notificação da ANVISA. ESTE E TODOS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 PRODUTOS ASSINALADOS COMO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"LOTE 01" CONSTITUEM UM LOTE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 EMPRESA GANHADORA 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 DEVE FORNECER A TÍTULO 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 (LOTE 0</w:t>
            </w:r>
            <w:r>
              <w:rPr>
                <w:rFonts w:ascii="Century Gothic" w:eastAsia="Times New Roman" w:hAnsi="Century Gothic" w:cs="Times New Roman"/>
                <w:sz w:val="18"/>
                <w:szCs w:val="18"/>
                <w:lang w:val="pt-PT" w:eastAsia="en-US"/>
              </w:rPr>
              <w:t>2</w:t>
            </w:r>
            <w:r w:rsidRPr="00D22D72">
              <w:rPr>
                <w:rFonts w:ascii="Century Gothic" w:eastAsia="Times New Roman" w:hAnsi="Century Gothic" w:cs="Times New Roman"/>
                <w:sz w:val="18"/>
                <w:szCs w:val="18"/>
                <w:lang w:val="pt-PT" w:eastAsia="en-US"/>
              </w:rPr>
              <w:t>)</w:t>
            </w:r>
          </w:p>
        </w:tc>
        <w:tc>
          <w:tcPr>
            <w:tcW w:w="1134" w:type="dxa"/>
            <w:shd w:val="clear" w:color="auto" w:fill="auto"/>
            <w:vAlign w:val="center"/>
          </w:tcPr>
          <w:p w:rsidR="00472C76" w:rsidRDefault="00472C76" w:rsidP="00472C76">
            <w:pPr>
              <w:spacing w:after="0" w:line="240" w:lineRule="auto"/>
              <w:ind w:left="0" w:right="0" w:firstLine="0"/>
              <w:jc w:val="center"/>
              <w:rPr>
                <w:rFonts w:ascii="Century Gothic" w:eastAsia="Times New Roman" w:hAnsi="Century Gothic"/>
                <w:sz w:val="18"/>
                <w:szCs w:val="18"/>
              </w:rPr>
            </w:pPr>
            <w:r>
              <w:rPr>
                <w:rFonts w:ascii="Century Gothic" w:hAnsi="Century Gothic"/>
                <w:sz w:val="18"/>
                <w:szCs w:val="18"/>
              </w:rPr>
              <w:t>R$ 13,49</w:t>
            </w:r>
          </w:p>
        </w:tc>
        <w:tc>
          <w:tcPr>
            <w:tcW w:w="1425" w:type="dxa"/>
            <w:shd w:val="clear" w:color="auto" w:fill="auto"/>
            <w:vAlign w:val="center"/>
          </w:tcPr>
          <w:p w:rsidR="00472C76" w:rsidRPr="00180D3C" w:rsidRDefault="00472C76" w:rsidP="00472C76">
            <w:pPr>
              <w:spacing w:after="0" w:line="240" w:lineRule="auto"/>
              <w:ind w:left="0" w:right="0" w:firstLine="0"/>
              <w:jc w:val="center"/>
              <w:rPr>
                <w:rFonts w:ascii="Century Gothic" w:eastAsia="Times New Roman" w:hAnsi="Century Gothic" w:cs="Calibri"/>
                <w:sz w:val="18"/>
                <w:szCs w:val="18"/>
              </w:rPr>
            </w:pPr>
            <w:r w:rsidRPr="00180D3C">
              <w:rPr>
                <w:rFonts w:ascii="Century Gothic" w:hAnsi="Century Gothic" w:cs="Calibri"/>
                <w:sz w:val="18"/>
                <w:szCs w:val="18"/>
              </w:rPr>
              <w:t>R$ 849,56</w:t>
            </w:r>
          </w:p>
        </w:tc>
      </w:tr>
      <w:tr w:rsidR="00472C76" w:rsidRPr="00D22D72" w:rsidTr="00180D3C">
        <w:trPr>
          <w:trHeight w:val="527"/>
          <w:jc w:val="center"/>
        </w:trPr>
        <w:tc>
          <w:tcPr>
            <w:tcW w:w="709"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8/2</w:t>
            </w:r>
          </w:p>
        </w:tc>
        <w:tc>
          <w:tcPr>
            <w:tcW w:w="815" w:type="dxa"/>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36306</w:t>
            </w:r>
          </w:p>
        </w:tc>
        <w:tc>
          <w:tcPr>
            <w:tcW w:w="738"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63</w:t>
            </w:r>
          </w:p>
        </w:tc>
        <w:tc>
          <w:tcPr>
            <w:tcW w:w="4324" w:type="dxa"/>
            <w:shd w:val="clear" w:color="auto" w:fill="auto"/>
          </w:tcPr>
          <w:p w:rsidR="00472C76" w:rsidRPr="00D22D72"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DESINFETANTE ALVEJANTE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LIQUIDO CONCENTRADO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TECIDOS</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HOSPITALARES - Alvejante liquido concentrado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tecidos e roupas hospitalares ou de uso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geral. Capaz de promover remoção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manchas, alvejamento e descontaminação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ou desinfecção em roupas de algodão,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poliéster e poliéster/algodão, com ph</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mínimo de 9,0 em solução de 01% p/p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temperatura da agua no máximo de 35ºc,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associado a agentes sequestrantes, estabilizantes, complexantes,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alcalinizantes. Indicador de uso 4 a 7 ml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por kg de roupa para sujidade leve, 7 a 10</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por kg</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 xml:space="preserve">roupa </w:t>
            </w:r>
            <w:r w:rsidRPr="00D22D72">
              <w:rPr>
                <w:rFonts w:ascii="Century Gothic" w:eastAsia="Times New Roman" w:hAnsi="Century Gothic" w:cs="Times New Roman"/>
                <w:sz w:val="18"/>
                <w:szCs w:val="18"/>
                <w:lang w:val="pt-PT" w:eastAsia="en-US"/>
              </w:rPr>
              <w:lastRenderedPageBreak/>
              <w:t>sujidade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pesada,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produto de risco 2. Deve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certificado de ensaio de avaliação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atividade antimicrobiana satisfatória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03</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microrganismos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que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desinfetantes</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de uso hospitalar atuam. Staphylococcus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Aureus Salmonella Choleraesuis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Pseudominas Aeruginosa.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registro na ANVISA conforme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59/2010 ESTE E TODOS 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PRODUTOS ASSINALADOS COMO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UM</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LOTE E A EMPRESA GANHADORA 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DEVE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FORNECER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TÍTULO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 COMODATO DOIS DOSADORES</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58"/>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w:t>
            </w:r>
            <w:r>
              <w:rPr>
                <w:rFonts w:ascii="Century Gothic" w:eastAsia="Times New Roman" w:hAnsi="Century Gothic" w:cs="Times New Roman"/>
                <w:sz w:val="18"/>
                <w:szCs w:val="18"/>
                <w:lang w:val="pt-PT" w:eastAsia="en-US"/>
              </w:rPr>
              <w:t>2</w:t>
            </w:r>
            <w:r w:rsidRPr="00D22D72">
              <w:rPr>
                <w:rFonts w:ascii="Century Gothic" w:eastAsia="Times New Roman" w:hAnsi="Century Gothic" w:cs="Times New Roman"/>
                <w:sz w:val="18"/>
                <w:szCs w:val="18"/>
                <w:lang w:val="pt-PT" w:eastAsia="en-US"/>
              </w:rPr>
              <w:t>)</w:t>
            </w:r>
          </w:p>
        </w:tc>
        <w:tc>
          <w:tcPr>
            <w:tcW w:w="1134" w:type="dxa"/>
            <w:shd w:val="clear" w:color="auto" w:fill="auto"/>
            <w:vAlign w:val="center"/>
          </w:tcPr>
          <w:p w:rsidR="00472C76" w:rsidRDefault="00472C76" w:rsidP="00472C76">
            <w:pPr>
              <w:spacing w:after="0"/>
              <w:jc w:val="center"/>
              <w:rPr>
                <w:rFonts w:ascii="Century Gothic" w:hAnsi="Century Gothic"/>
                <w:sz w:val="18"/>
                <w:szCs w:val="18"/>
              </w:rPr>
            </w:pPr>
            <w:r>
              <w:rPr>
                <w:rFonts w:ascii="Century Gothic" w:hAnsi="Century Gothic"/>
                <w:sz w:val="18"/>
                <w:szCs w:val="18"/>
              </w:rPr>
              <w:lastRenderedPageBreak/>
              <w:t>R$ 16,86</w:t>
            </w:r>
          </w:p>
        </w:tc>
        <w:tc>
          <w:tcPr>
            <w:tcW w:w="1425" w:type="dxa"/>
            <w:shd w:val="clear" w:color="auto" w:fill="auto"/>
            <w:vAlign w:val="center"/>
          </w:tcPr>
          <w:p w:rsidR="00472C76" w:rsidRPr="00180D3C" w:rsidRDefault="00472C76" w:rsidP="00472C76">
            <w:pPr>
              <w:spacing w:after="0"/>
              <w:jc w:val="center"/>
              <w:rPr>
                <w:rFonts w:ascii="Century Gothic" w:hAnsi="Century Gothic" w:cs="Calibri"/>
                <w:sz w:val="18"/>
                <w:szCs w:val="18"/>
              </w:rPr>
            </w:pPr>
            <w:r w:rsidRPr="00180D3C">
              <w:rPr>
                <w:rFonts w:ascii="Century Gothic" w:hAnsi="Century Gothic" w:cs="Calibri"/>
                <w:sz w:val="18"/>
                <w:szCs w:val="18"/>
              </w:rPr>
              <w:t>R$ 1.062,37</w:t>
            </w:r>
          </w:p>
        </w:tc>
      </w:tr>
      <w:tr w:rsidR="00472C76" w:rsidRPr="00D22D72" w:rsidTr="00180D3C">
        <w:trPr>
          <w:trHeight w:val="527"/>
          <w:jc w:val="center"/>
        </w:trPr>
        <w:tc>
          <w:tcPr>
            <w:tcW w:w="709"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lastRenderedPageBreak/>
              <w:t>9/2</w:t>
            </w:r>
          </w:p>
        </w:tc>
        <w:tc>
          <w:tcPr>
            <w:tcW w:w="815" w:type="dxa"/>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36307</w:t>
            </w:r>
          </w:p>
        </w:tc>
        <w:tc>
          <w:tcPr>
            <w:tcW w:w="738"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21</w:t>
            </w:r>
          </w:p>
        </w:tc>
        <w:tc>
          <w:tcPr>
            <w:tcW w:w="4324" w:type="dxa"/>
            <w:shd w:val="clear" w:color="auto" w:fill="auto"/>
          </w:tcPr>
          <w:p w:rsidR="00472C76" w:rsidRPr="00D22D72"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DESINFETANTE HOSPITALAR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LAVAGEM E ALVEJAMENTO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ALGODAO</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POLIESTER - Desinfetante hospitalar para lavagem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alvejamento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algodão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poliéster/algodão. Eficaz na remoção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manchas, a base de peracético. Constar na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embalagem as especificações do produto.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Características Físico-Químico: Aspecto: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Liquido cor: Incolor Densidade (25º): 1,1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cm3</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PH: (puro): 0,63 Teor (acido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peracetico): 3,5% mínimo Teor de H2 O2:</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28,0% mínimo Teor de 02: 16,0% mínimo.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Composição : Peróxido de Hidrogênio,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Acido peracetico, acido acético,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estabilizante</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9"/>
                <w:sz w:val="18"/>
                <w:szCs w:val="18"/>
                <w:lang w:val="pt-PT" w:eastAsia="en-US"/>
              </w:rPr>
              <w:t xml:space="preserve"> </w:t>
            </w:r>
            <w:r w:rsidRPr="00D22D72">
              <w:rPr>
                <w:rFonts w:ascii="Century Gothic" w:eastAsia="Times New Roman" w:hAnsi="Century Gothic" w:cs="Times New Roman"/>
                <w:sz w:val="18"/>
                <w:szCs w:val="18"/>
                <w:lang w:val="pt-PT" w:eastAsia="en-US"/>
              </w:rPr>
              <w:t>agua</w:t>
            </w:r>
            <w:r w:rsidRPr="00D22D72">
              <w:rPr>
                <w:rFonts w:ascii="Century Gothic" w:eastAsia="Times New Roman" w:hAnsi="Century Gothic" w:cs="Times New Roman"/>
                <w:spacing w:val="10"/>
                <w:sz w:val="18"/>
                <w:szCs w:val="18"/>
                <w:lang w:val="pt-PT" w:eastAsia="en-US"/>
              </w:rPr>
              <w:t xml:space="preserve"> </w:t>
            </w:r>
            <w:r w:rsidRPr="00D22D72">
              <w:rPr>
                <w:rFonts w:ascii="Century Gothic" w:eastAsia="Times New Roman" w:hAnsi="Century Gothic" w:cs="Times New Roman"/>
                <w:sz w:val="18"/>
                <w:szCs w:val="18"/>
                <w:lang w:val="pt-PT" w:eastAsia="en-US"/>
              </w:rPr>
              <w:t>.</w:t>
            </w:r>
            <w:r w:rsidRPr="00D22D72">
              <w:rPr>
                <w:rFonts w:ascii="Century Gothic" w:eastAsia="Times New Roman" w:hAnsi="Century Gothic" w:cs="Times New Roman"/>
                <w:spacing w:val="8"/>
                <w:sz w:val="18"/>
                <w:szCs w:val="18"/>
                <w:lang w:val="pt-PT" w:eastAsia="en-US"/>
              </w:rPr>
              <w:t xml:space="preserve"> </w:t>
            </w:r>
            <w:r w:rsidRPr="00D22D72">
              <w:rPr>
                <w:rFonts w:ascii="Century Gothic" w:eastAsia="Times New Roman" w:hAnsi="Century Gothic" w:cs="Times New Roman"/>
                <w:sz w:val="18"/>
                <w:szCs w:val="18"/>
                <w:lang w:val="pt-PT" w:eastAsia="en-US"/>
              </w:rPr>
              <w:t>Principio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ativo: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Acido peracetico 3,5% mínimo. Dosagem</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 2 a 7 ml por quilo de roupa.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registro no Ministério da Saúde,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classificação como produto de risco 2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184 de 22 de outubro de 2001 e rdc 59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outubro de 2014, subseção I cap. III art. 15</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e 16 parágrafos de I a IV e subseção II art.</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17 parágrafos de I a IV.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certificado de ensaio em laboratório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avaliação de atividade antimicrobiana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 03 microrganismos que os desinfetantes</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de uso hospitalar atuam. Staphylococcus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Aureus Salmonella Choleraesuis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Pseudômonas Aeruginosa. ESTE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TODOS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 COMO "LOTE 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DEVE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FORNECER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TÍTULO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 PARA SEU USO.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Pr>
                <w:rFonts w:ascii="Century Gothic" w:eastAsia="Times New Roman" w:hAnsi="Century Gothic" w:cs="Times New Roman"/>
                <w:sz w:val="18"/>
                <w:szCs w:val="18"/>
                <w:lang w:val="pt-PT" w:eastAsia="en-US"/>
              </w:rPr>
              <w:t>02</w:t>
            </w:r>
            <w:r w:rsidRPr="00D22D72">
              <w:rPr>
                <w:rFonts w:ascii="Century Gothic" w:eastAsia="Times New Roman" w:hAnsi="Century Gothic" w:cs="Times New Roman"/>
                <w:sz w:val="18"/>
                <w:szCs w:val="18"/>
                <w:lang w:val="pt-PT" w:eastAsia="en-US"/>
              </w:rPr>
              <w:t>)</w:t>
            </w:r>
          </w:p>
        </w:tc>
        <w:tc>
          <w:tcPr>
            <w:tcW w:w="1134" w:type="dxa"/>
            <w:shd w:val="clear" w:color="auto" w:fill="auto"/>
            <w:vAlign w:val="center"/>
          </w:tcPr>
          <w:p w:rsidR="00472C76" w:rsidRDefault="00472C76" w:rsidP="00472C76">
            <w:pPr>
              <w:spacing w:after="0"/>
              <w:jc w:val="center"/>
              <w:rPr>
                <w:rFonts w:ascii="Century Gothic" w:hAnsi="Century Gothic"/>
                <w:sz w:val="18"/>
                <w:szCs w:val="18"/>
              </w:rPr>
            </w:pPr>
            <w:r>
              <w:rPr>
                <w:rFonts w:ascii="Century Gothic" w:hAnsi="Century Gothic"/>
                <w:sz w:val="18"/>
                <w:szCs w:val="18"/>
              </w:rPr>
              <w:t>R$ 36,57</w:t>
            </w:r>
          </w:p>
        </w:tc>
        <w:tc>
          <w:tcPr>
            <w:tcW w:w="1425" w:type="dxa"/>
            <w:shd w:val="clear" w:color="auto" w:fill="auto"/>
            <w:vAlign w:val="center"/>
          </w:tcPr>
          <w:p w:rsidR="00472C76" w:rsidRPr="00180D3C" w:rsidRDefault="00472C76" w:rsidP="00472C76">
            <w:pPr>
              <w:spacing w:after="0"/>
              <w:jc w:val="center"/>
              <w:rPr>
                <w:rFonts w:ascii="Century Gothic" w:hAnsi="Century Gothic" w:cs="Calibri"/>
                <w:sz w:val="18"/>
                <w:szCs w:val="18"/>
              </w:rPr>
            </w:pPr>
            <w:r w:rsidRPr="00180D3C">
              <w:rPr>
                <w:rFonts w:ascii="Century Gothic" w:hAnsi="Century Gothic" w:cs="Calibri"/>
                <w:sz w:val="18"/>
                <w:szCs w:val="18"/>
              </w:rPr>
              <w:t>R$ 767,97</w:t>
            </w:r>
          </w:p>
        </w:tc>
      </w:tr>
      <w:tr w:rsidR="00472C76" w:rsidRPr="00D22D72" w:rsidTr="00180D3C">
        <w:trPr>
          <w:trHeight w:val="527"/>
          <w:jc w:val="center"/>
        </w:trPr>
        <w:tc>
          <w:tcPr>
            <w:tcW w:w="709"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10/2</w:t>
            </w:r>
          </w:p>
        </w:tc>
        <w:tc>
          <w:tcPr>
            <w:tcW w:w="815" w:type="dxa"/>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36308</w:t>
            </w:r>
          </w:p>
        </w:tc>
        <w:tc>
          <w:tcPr>
            <w:tcW w:w="738"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63</w:t>
            </w:r>
          </w:p>
        </w:tc>
        <w:tc>
          <w:tcPr>
            <w:tcW w:w="4324" w:type="dxa"/>
            <w:shd w:val="clear" w:color="auto" w:fill="auto"/>
          </w:tcPr>
          <w:p w:rsidR="00472C76" w:rsidRPr="00D22D72"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DETERGENTE</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ALCALINO</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LIQUIDO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LAVAGEM</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 ROUPA HOSPITALAR - Detergente alcalino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liquido para lavanderia hospitalar ou pré-</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lavagem e lavagem de roupa hospitalar,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contendo aditivo alcalino, branqueador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ótico,</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aditivos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específicos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sequestrante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ou</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dispensantes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íons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lastRenderedPageBreak/>
              <w:t>metálicos, solubilizantes,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tensoativos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aniônicos,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nível baixo/médio. Indicado de uso 3 a 8 ml por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kg de roupa, para pré-lavagem e 2 a 4 ml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por kg de roupa, para lavagem, produto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 2 se ph em solução a 01% p/p for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igual ou menor que 02 e igual ou menor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que 11,5. produto de risco 1 se ph em</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solução a 01% p/p for &gt; 02 ou &lt; 11,5,</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conforme rdc nº 59/2010 e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registro na ANVISA se classificado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 2. ESTE E TODOS OS 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 COMO "LOTE 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 DEVE FORNECER A TÍTULO 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DOIS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DOSADORES AUTOMÁTICOS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w:t>
            </w:r>
            <w:r>
              <w:rPr>
                <w:rFonts w:ascii="Century Gothic" w:eastAsia="Times New Roman" w:hAnsi="Century Gothic" w:cs="Times New Roman"/>
                <w:sz w:val="18"/>
                <w:szCs w:val="18"/>
                <w:lang w:val="pt-PT" w:eastAsia="en-US"/>
              </w:rPr>
              <w:t>2</w:t>
            </w:r>
            <w:r w:rsidRPr="00D22D72">
              <w:rPr>
                <w:rFonts w:ascii="Century Gothic" w:eastAsia="Times New Roman" w:hAnsi="Century Gothic" w:cs="Times New Roman"/>
                <w:sz w:val="18"/>
                <w:szCs w:val="18"/>
                <w:lang w:val="pt-PT" w:eastAsia="en-US"/>
              </w:rPr>
              <w:t>)</w:t>
            </w:r>
          </w:p>
        </w:tc>
        <w:tc>
          <w:tcPr>
            <w:tcW w:w="1134" w:type="dxa"/>
            <w:shd w:val="clear" w:color="auto" w:fill="auto"/>
            <w:vAlign w:val="center"/>
          </w:tcPr>
          <w:p w:rsidR="00472C76" w:rsidRDefault="00472C76" w:rsidP="00472C76">
            <w:pPr>
              <w:spacing w:after="0"/>
              <w:jc w:val="center"/>
              <w:rPr>
                <w:rFonts w:ascii="Century Gothic" w:hAnsi="Century Gothic"/>
                <w:sz w:val="18"/>
                <w:szCs w:val="18"/>
              </w:rPr>
            </w:pPr>
            <w:r>
              <w:rPr>
                <w:rFonts w:ascii="Century Gothic" w:hAnsi="Century Gothic"/>
                <w:sz w:val="18"/>
                <w:szCs w:val="18"/>
              </w:rPr>
              <w:lastRenderedPageBreak/>
              <w:t>R$ 32,45</w:t>
            </w:r>
          </w:p>
        </w:tc>
        <w:tc>
          <w:tcPr>
            <w:tcW w:w="1425" w:type="dxa"/>
            <w:shd w:val="clear" w:color="auto" w:fill="auto"/>
            <w:vAlign w:val="center"/>
          </w:tcPr>
          <w:p w:rsidR="00472C76" w:rsidRPr="00180D3C" w:rsidRDefault="00472C76" w:rsidP="00472C76">
            <w:pPr>
              <w:spacing w:after="0"/>
              <w:jc w:val="center"/>
              <w:rPr>
                <w:rFonts w:ascii="Century Gothic" w:hAnsi="Century Gothic" w:cs="Calibri"/>
                <w:sz w:val="18"/>
                <w:szCs w:val="18"/>
              </w:rPr>
            </w:pPr>
            <w:r w:rsidRPr="00180D3C">
              <w:rPr>
                <w:rFonts w:ascii="Century Gothic" w:hAnsi="Century Gothic" w:cs="Calibri"/>
                <w:sz w:val="18"/>
                <w:szCs w:val="18"/>
              </w:rPr>
              <w:t>R$ 2.044,35</w:t>
            </w:r>
          </w:p>
        </w:tc>
      </w:tr>
      <w:tr w:rsidR="00472C76" w:rsidRPr="00D22D72" w:rsidTr="00180D3C">
        <w:trPr>
          <w:trHeight w:val="527"/>
          <w:jc w:val="center"/>
        </w:trPr>
        <w:tc>
          <w:tcPr>
            <w:tcW w:w="709"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lastRenderedPageBreak/>
              <w:t>11/2</w:t>
            </w:r>
          </w:p>
        </w:tc>
        <w:tc>
          <w:tcPr>
            <w:tcW w:w="815" w:type="dxa"/>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36309</w:t>
            </w:r>
          </w:p>
        </w:tc>
        <w:tc>
          <w:tcPr>
            <w:tcW w:w="738"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63</w:t>
            </w:r>
          </w:p>
        </w:tc>
        <w:tc>
          <w:tcPr>
            <w:tcW w:w="4324" w:type="dxa"/>
            <w:shd w:val="clear" w:color="auto" w:fill="auto"/>
          </w:tcPr>
          <w:p w:rsidR="00472C76"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DETERGENTE</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UMECTANTE</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 xml:space="preserve">LIQUIDO </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PRE-LAVAGEM</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 ROUPAS COM SUJEIRA PESADA - Detergente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umectante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pré</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lavagem</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com</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sujeira pesada, para pré-lavagem de roupa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hospitalares ou de uso geral ph ente 6,0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7,0 em solução a 01% p/p, contendo Nonil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fenol poliglicol éter, solvente, branqueador</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óptico, veiculo e conservante. Indicado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uso 0,5 a 1,5 ml por kg de roupa ,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Umectação, 1,0 a 2,0 ml por kg de roupa,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para pré-lavagem e lavagem produto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1, conforme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nº</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59/2010.</w:t>
            </w:r>
          </w:p>
          <w:p w:rsidR="00472C76" w:rsidRPr="00D22D72"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Apresentar notificação da ANVISA. ESTE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E TODOS OS 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 COMO "LOTE 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 DEVE FORNECER A TÍTULO 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 (LOTE 0</w:t>
            </w:r>
            <w:r>
              <w:rPr>
                <w:rFonts w:ascii="Century Gothic" w:eastAsia="Times New Roman" w:hAnsi="Century Gothic" w:cs="Times New Roman"/>
                <w:sz w:val="18"/>
                <w:szCs w:val="18"/>
                <w:lang w:val="pt-PT" w:eastAsia="en-US"/>
              </w:rPr>
              <w:t>2</w:t>
            </w:r>
            <w:r w:rsidRPr="00D22D72">
              <w:rPr>
                <w:rFonts w:ascii="Century Gothic" w:eastAsia="Times New Roman" w:hAnsi="Century Gothic" w:cs="Times New Roman"/>
                <w:sz w:val="18"/>
                <w:szCs w:val="18"/>
                <w:lang w:val="pt-PT" w:eastAsia="en-US"/>
              </w:rPr>
              <w:t>)</w:t>
            </w:r>
          </w:p>
        </w:tc>
        <w:tc>
          <w:tcPr>
            <w:tcW w:w="1134" w:type="dxa"/>
            <w:shd w:val="clear" w:color="auto" w:fill="auto"/>
            <w:vAlign w:val="center"/>
          </w:tcPr>
          <w:p w:rsidR="00472C76" w:rsidRDefault="00472C76" w:rsidP="00472C76">
            <w:pPr>
              <w:spacing w:after="0"/>
              <w:jc w:val="center"/>
              <w:rPr>
                <w:rFonts w:ascii="Century Gothic" w:hAnsi="Century Gothic"/>
                <w:sz w:val="18"/>
                <w:szCs w:val="18"/>
              </w:rPr>
            </w:pPr>
            <w:r>
              <w:rPr>
                <w:rFonts w:ascii="Century Gothic" w:hAnsi="Century Gothic"/>
                <w:sz w:val="18"/>
                <w:szCs w:val="18"/>
              </w:rPr>
              <w:t>R$ 55,20</w:t>
            </w:r>
          </w:p>
        </w:tc>
        <w:tc>
          <w:tcPr>
            <w:tcW w:w="1425" w:type="dxa"/>
            <w:shd w:val="clear" w:color="auto" w:fill="auto"/>
            <w:vAlign w:val="center"/>
          </w:tcPr>
          <w:p w:rsidR="00472C76" w:rsidRPr="00180D3C" w:rsidRDefault="00472C76" w:rsidP="00472C76">
            <w:pPr>
              <w:spacing w:after="0"/>
              <w:jc w:val="center"/>
              <w:rPr>
                <w:rFonts w:ascii="Century Gothic" w:hAnsi="Century Gothic" w:cs="Calibri"/>
                <w:sz w:val="18"/>
                <w:szCs w:val="18"/>
              </w:rPr>
            </w:pPr>
            <w:r w:rsidRPr="00180D3C">
              <w:rPr>
                <w:rFonts w:ascii="Century Gothic" w:hAnsi="Century Gothic" w:cs="Calibri"/>
                <w:sz w:val="18"/>
                <w:szCs w:val="18"/>
              </w:rPr>
              <w:t>R$ 3.477,47</w:t>
            </w:r>
          </w:p>
        </w:tc>
      </w:tr>
      <w:tr w:rsidR="00472C76" w:rsidRPr="00D22D72" w:rsidTr="00180D3C">
        <w:trPr>
          <w:trHeight w:val="527"/>
          <w:jc w:val="center"/>
        </w:trPr>
        <w:tc>
          <w:tcPr>
            <w:tcW w:w="709"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12/2</w:t>
            </w:r>
          </w:p>
        </w:tc>
        <w:tc>
          <w:tcPr>
            <w:tcW w:w="815" w:type="dxa"/>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36310</w:t>
            </w:r>
          </w:p>
        </w:tc>
        <w:tc>
          <w:tcPr>
            <w:tcW w:w="738"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472C76" w:rsidRPr="00D22D72" w:rsidRDefault="00472C76" w:rsidP="00472C76">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w:t>
            </w:r>
          </w:p>
        </w:tc>
        <w:tc>
          <w:tcPr>
            <w:tcW w:w="4324" w:type="dxa"/>
            <w:shd w:val="clear" w:color="auto" w:fill="auto"/>
          </w:tcPr>
          <w:p w:rsidR="00472C76" w:rsidRPr="00D22D72" w:rsidRDefault="00472C76" w:rsidP="00472C76">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NEUTRALIZADOR LIQUIDO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CONCENTRADO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LAVAGEM</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DE ROUPA - Neutralizante liquido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concentrado para lavagem de roupa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hospitalar</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ou</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de uso</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geral,</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neutralizador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resíduos</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alcalinos</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clorados,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ph</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entre</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3,5</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 5,0, em soluçao a 1%p/p. Indicação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uso 1 a 2 ml por kl de roupa, produto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i, conforme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nº</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59/2010</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apresentar</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notificação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da</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ANVISA.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ESTE E TODOS OS 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COMO</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DEVE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FORNECER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TÍTULO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 (LOTE 0</w:t>
            </w:r>
            <w:r>
              <w:rPr>
                <w:rFonts w:ascii="Century Gothic" w:eastAsia="Times New Roman" w:hAnsi="Century Gothic" w:cs="Times New Roman"/>
                <w:sz w:val="18"/>
                <w:szCs w:val="18"/>
                <w:lang w:val="pt-PT" w:eastAsia="en-US"/>
              </w:rPr>
              <w:t>2</w:t>
            </w:r>
            <w:r w:rsidRPr="00D22D72">
              <w:rPr>
                <w:rFonts w:ascii="Century Gothic" w:eastAsia="Times New Roman" w:hAnsi="Century Gothic" w:cs="Times New Roman"/>
                <w:sz w:val="18"/>
                <w:szCs w:val="18"/>
                <w:lang w:val="pt-PT" w:eastAsia="en-US"/>
              </w:rPr>
              <w:t>)</w:t>
            </w:r>
          </w:p>
        </w:tc>
        <w:tc>
          <w:tcPr>
            <w:tcW w:w="1134" w:type="dxa"/>
            <w:shd w:val="clear" w:color="auto" w:fill="auto"/>
            <w:vAlign w:val="center"/>
          </w:tcPr>
          <w:p w:rsidR="00472C76" w:rsidRDefault="00472C76" w:rsidP="00472C76">
            <w:pPr>
              <w:spacing w:after="0"/>
              <w:jc w:val="center"/>
              <w:rPr>
                <w:rFonts w:ascii="Century Gothic" w:hAnsi="Century Gothic"/>
                <w:sz w:val="18"/>
                <w:szCs w:val="18"/>
              </w:rPr>
            </w:pPr>
            <w:r>
              <w:rPr>
                <w:rFonts w:ascii="Century Gothic" w:hAnsi="Century Gothic"/>
                <w:sz w:val="18"/>
                <w:szCs w:val="18"/>
              </w:rPr>
              <w:t>R$ 21,41</w:t>
            </w:r>
          </w:p>
        </w:tc>
        <w:tc>
          <w:tcPr>
            <w:tcW w:w="1425" w:type="dxa"/>
            <w:shd w:val="clear" w:color="auto" w:fill="auto"/>
            <w:vAlign w:val="center"/>
          </w:tcPr>
          <w:p w:rsidR="00472C76" w:rsidRPr="00180D3C" w:rsidRDefault="00472C76" w:rsidP="00472C76">
            <w:pPr>
              <w:spacing w:after="0"/>
              <w:jc w:val="center"/>
              <w:rPr>
                <w:rFonts w:ascii="Century Gothic" w:hAnsi="Century Gothic" w:cs="Calibri"/>
                <w:sz w:val="18"/>
                <w:szCs w:val="18"/>
              </w:rPr>
            </w:pPr>
            <w:r w:rsidRPr="00180D3C">
              <w:rPr>
                <w:rFonts w:ascii="Century Gothic" w:hAnsi="Century Gothic" w:cs="Calibri"/>
                <w:sz w:val="18"/>
                <w:szCs w:val="18"/>
              </w:rPr>
              <w:t>R$ 770,87</w:t>
            </w:r>
          </w:p>
        </w:tc>
      </w:tr>
      <w:tr w:rsidR="00D22D72" w:rsidRPr="00D22D72" w:rsidTr="00180D3C">
        <w:trPr>
          <w:trHeight w:val="527"/>
          <w:jc w:val="center"/>
        </w:trPr>
        <w:tc>
          <w:tcPr>
            <w:tcW w:w="8703" w:type="dxa"/>
            <w:gridSpan w:val="6"/>
            <w:shd w:val="clear" w:color="auto" w:fill="D0CECE" w:themeFill="background2" w:themeFillShade="E6"/>
            <w:vAlign w:val="center"/>
          </w:tcPr>
          <w:p w:rsidR="00D22D72" w:rsidRPr="00D22D72" w:rsidRDefault="00364797" w:rsidP="00180D3C">
            <w:pPr>
              <w:spacing w:after="0" w:line="240" w:lineRule="auto"/>
              <w:ind w:left="0" w:right="0" w:firstLine="0"/>
              <w:contextualSpacing/>
              <w:jc w:val="right"/>
              <w:rPr>
                <w:rFonts w:ascii="Century Gothic" w:eastAsia="Times New Roman" w:hAnsi="Century Gothic" w:cs="Times New Roman"/>
                <w:b/>
                <w:sz w:val="18"/>
                <w:szCs w:val="18"/>
              </w:rPr>
            </w:pPr>
            <w:r>
              <w:rPr>
                <w:rFonts w:ascii="Century Gothic" w:eastAsia="Times New Roman" w:hAnsi="Century Gothic" w:cs="Times New Roman"/>
                <w:b/>
                <w:sz w:val="18"/>
                <w:szCs w:val="18"/>
              </w:rPr>
              <w:t xml:space="preserve">Valor </w:t>
            </w:r>
            <w:r w:rsidRPr="00D22D72">
              <w:rPr>
                <w:rFonts w:ascii="Century Gothic" w:eastAsia="Times New Roman" w:hAnsi="Century Gothic" w:cs="Times New Roman"/>
                <w:b/>
                <w:sz w:val="18"/>
                <w:szCs w:val="18"/>
              </w:rPr>
              <w:t>Total</w:t>
            </w:r>
            <w:r>
              <w:rPr>
                <w:rFonts w:ascii="Century Gothic" w:eastAsia="Times New Roman" w:hAnsi="Century Gothic" w:cs="Times New Roman"/>
                <w:b/>
                <w:sz w:val="18"/>
                <w:szCs w:val="18"/>
              </w:rPr>
              <w:t xml:space="preserve"> do Lote</w:t>
            </w:r>
          </w:p>
        </w:tc>
        <w:tc>
          <w:tcPr>
            <w:tcW w:w="1425" w:type="dxa"/>
            <w:shd w:val="clear" w:color="auto" w:fill="D0CECE" w:themeFill="background2" w:themeFillShade="E6"/>
            <w:vAlign w:val="center"/>
          </w:tcPr>
          <w:p w:rsidR="00D22D72" w:rsidRPr="00D22D72" w:rsidRDefault="00D22D72" w:rsidP="00180D3C">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 xml:space="preserve">R$ </w:t>
            </w:r>
            <w:r w:rsidR="00180D3C">
              <w:rPr>
                <w:rFonts w:ascii="Century Gothic" w:eastAsia="Times New Roman" w:hAnsi="Century Gothic" w:cs="Times New Roman"/>
                <w:b/>
                <w:sz w:val="18"/>
                <w:szCs w:val="18"/>
              </w:rPr>
              <w:t>8.972,59</w:t>
            </w:r>
          </w:p>
        </w:tc>
      </w:tr>
    </w:tbl>
    <w:p w:rsidR="00DB02B9" w:rsidRDefault="00DB02B9" w:rsidP="00ED27DF">
      <w:pPr>
        <w:pStyle w:val="PargrafodaLista"/>
        <w:spacing w:after="0" w:line="276" w:lineRule="auto"/>
        <w:ind w:left="0" w:right="0"/>
        <w:rPr>
          <w:rFonts w:ascii="Century Gothic" w:hAnsi="Century Gothic" w:cs="Times New Roman"/>
          <w:sz w:val="22"/>
        </w:rPr>
      </w:pPr>
    </w:p>
    <w:p w:rsidR="00510994" w:rsidRPr="00D45668" w:rsidRDefault="00510994" w:rsidP="00ED27DF">
      <w:pPr>
        <w:pStyle w:val="PargrafodaLista"/>
        <w:spacing w:after="0" w:line="276" w:lineRule="auto"/>
        <w:ind w:left="0" w:right="0"/>
        <w:rPr>
          <w:rFonts w:ascii="Century Gothic" w:hAnsi="Century Gothic" w:cs="Times New Roman"/>
          <w:b/>
          <w:sz w:val="22"/>
        </w:rPr>
      </w:pPr>
      <w:r w:rsidRPr="00D45668">
        <w:rPr>
          <w:rFonts w:ascii="Century Gothic" w:hAnsi="Century Gothic" w:cs="Times New Roman"/>
          <w:sz w:val="22"/>
        </w:rPr>
        <w:t xml:space="preserve">       </w:t>
      </w:r>
    </w:p>
    <w:p w:rsidR="00510994" w:rsidRPr="00594893" w:rsidRDefault="00594893" w:rsidP="00594893">
      <w:pPr>
        <w:pStyle w:val="PargrafodaLista"/>
        <w:spacing w:after="0" w:line="276" w:lineRule="auto"/>
        <w:ind w:left="0" w:right="0"/>
        <w:rPr>
          <w:rFonts w:ascii="Century Gothic" w:hAnsi="Century Gothic" w:cs="Times New Roman"/>
          <w:b/>
          <w:sz w:val="22"/>
        </w:rPr>
      </w:pPr>
      <w:r>
        <w:rPr>
          <w:rFonts w:ascii="Century Gothic" w:hAnsi="Century Gothic" w:cs="Times New Roman"/>
          <w:b/>
          <w:sz w:val="22"/>
        </w:rPr>
        <w:t xml:space="preserve">2 - </w:t>
      </w:r>
      <w:r w:rsidR="00510994" w:rsidRPr="00D45668">
        <w:rPr>
          <w:rFonts w:ascii="Century Gothic" w:hAnsi="Century Gothic" w:cs="Times New Roman"/>
          <w:b/>
          <w:sz w:val="22"/>
        </w:rPr>
        <w:t>JUST</w:t>
      </w:r>
      <w:r>
        <w:rPr>
          <w:rFonts w:ascii="Century Gothic" w:hAnsi="Century Gothic" w:cs="Times New Roman"/>
          <w:b/>
          <w:sz w:val="22"/>
        </w:rPr>
        <w:t>IFICATIVA E FUNDAMENTAÇÃO LEGAL</w:t>
      </w:r>
    </w:p>
    <w:p w:rsidR="00510994" w:rsidRPr="00ED27DF" w:rsidRDefault="00510994" w:rsidP="00594893">
      <w:pPr>
        <w:pStyle w:val="PargrafodaLista"/>
        <w:widowControl w:val="0"/>
        <w:tabs>
          <w:tab w:val="left" w:pos="559"/>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 xml:space="preserve">A Secretaria Municipal de Saúde, dentre as suas unidades, possui o Hospital </w:t>
      </w:r>
      <w:r w:rsidRPr="00D45668">
        <w:rPr>
          <w:rFonts w:ascii="Century Gothic" w:hAnsi="Century Gothic" w:cs="Times New Roman"/>
          <w:sz w:val="22"/>
        </w:rPr>
        <w:lastRenderedPageBreak/>
        <w:t>Municipal Dr. Bininho. As tarefas cotidianas contemplam as atividades da lavanderia, a qual trabalha com as roupas usadas em procedimentos cirúrgicos e hospitalares, bem como enxovais dos diversos setores das unidades de saúde. Também há a necessidade da limpeza e higiene clínica em todas as unidades de saúde conforme determina os órgãos regulamentadores e fiscalizadores. Para executar as atividades descritas relacionadas à saúde pública, necessita-se adquirir materiais para tal finalidade, os quais deverão estar acompanhados dos dosadores (quando necessário para itens concentrados). Os materiais para lavanderia e higiene clínica na área da saúde não podem ser os materiais comuns de uso domésticos e sim, materiais destinados para essa finalidade e com os seus devidos registros e vistorias pela ANVISA ou órgãos acreditados pela mesma.</w:t>
      </w:r>
    </w:p>
    <w:p w:rsidR="00510994" w:rsidRPr="00ED27DF" w:rsidRDefault="00510994" w:rsidP="00594893">
      <w:pPr>
        <w:pStyle w:val="PargrafodaLista"/>
        <w:widowControl w:val="0"/>
        <w:tabs>
          <w:tab w:val="left" w:pos="532"/>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 xml:space="preserve">O objetivo principal é </w:t>
      </w:r>
      <w:r w:rsidRPr="009011CB">
        <w:rPr>
          <w:rFonts w:ascii="Century Gothic" w:hAnsi="Century Gothic" w:cs="Times New Roman"/>
          <w:sz w:val="22"/>
        </w:rPr>
        <w:t>estender</w:t>
      </w:r>
      <w:r w:rsidRPr="00D45668">
        <w:rPr>
          <w:rFonts w:ascii="Century Gothic" w:hAnsi="Century Gothic" w:cs="Times New Roman"/>
          <w:sz w:val="22"/>
        </w:rPr>
        <w:t xml:space="preserve"> a população utilizadora das unidades de saúde, bem como aos servidores públicos, unidades de saúde devidamente higienizadas conforme determina a legislação.</w:t>
      </w:r>
    </w:p>
    <w:p w:rsidR="00510994" w:rsidRPr="00D45668" w:rsidRDefault="00510994" w:rsidP="00594893">
      <w:pPr>
        <w:pStyle w:val="PargrafodaLista"/>
        <w:widowControl w:val="0"/>
        <w:tabs>
          <w:tab w:val="left" w:pos="552"/>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Assim, considerando todos os aspectos, há a necessidade da aquisição, sendo os materiais descritos indispensáveis para a execução das tarefas diárias das unidades saúde do Município.</w:t>
      </w:r>
    </w:p>
    <w:p w:rsidR="00510994" w:rsidRPr="00D45668" w:rsidRDefault="00510994" w:rsidP="00594893">
      <w:pPr>
        <w:spacing w:after="0" w:line="276" w:lineRule="auto"/>
        <w:ind w:left="0" w:right="0" w:firstLine="284"/>
        <w:rPr>
          <w:rFonts w:ascii="Century Gothic" w:hAnsi="Century Gothic" w:cs="Times New Roman"/>
          <w:sz w:val="22"/>
        </w:rPr>
      </w:pPr>
    </w:p>
    <w:p w:rsidR="00594893" w:rsidRPr="00594893" w:rsidRDefault="00594893" w:rsidP="00594893">
      <w:pPr>
        <w:pStyle w:val="PargrafodaLista"/>
        <w:numPr>
          <w:ilvl w:val="2"/>
          <w:numId w:val="29"/>
        </w:numPr>
        <w:spacing w:after="0" w:line="276" w:lineRule="auto"/>
        <w:ind w:left="284" w:right="0" w:hanging="284"/>
        <w:rPr>
          <w:rFonts w:ascii="Century Gothic" w:hAnsi="Century Gothic" w:cs="Times New Roman"/>
          <w:b/>
          <w:sz w:val="22"/>
        </w:rPr>
      </w:pPr>
      <w:r w:rsidRPr="00594893">
        <w:rPr>
          <w:rFonts w:ascii="Century Gothic" w:hAnsi="Century Gothic" w:cs="Times New Roman"/>
          <w:b/>
          <w:sz w:val="22"/>
        </w:rPr>
        <w:t xml:space="preserve">- </w:t>
      </w:r>
      <w:r w:rsidR="00510994" w:rsidRPr="00594893">
        <w:rPr>
          <w:rFonts w:ascii="Century Gothic" w:hAnsi="Century Gothic" w:cs="Times New Roman"/>
          <w:b/>
          <w:sz w:val="22"/>
        </w:rPr>
        <w:t>ENTREGA E C</w:t>
      </w:r>
      <w:r w:rsidR="00ED27DF" w:rsidRPr="00594893">
        <w:rPr>
          <w:rFonts w:ascii="Century Gothic" w:hAnsi="Century Gothic" w:cs="Times New Roman"/>
          <w:b/>
          <w:sz w:val="22"/>
        </w:rPr>
        <w:t>RITÉRIOS DE ACEITAÇÃO DO OBJETO</w:t>
      </w:r>
    </w:p>
    <w:p w:rsidR="00510994" w:rsidRPr="00D45668" w:rsidRDefault="00510994" w:rsidP="00594893">
      <w:pPr>
        <w:pStyle w:val="PargrafodaLista"/>
        <w:widowControl w:val="0"/>
        <w:tabs>
          <w:tab w:val="left" w:pos="576"/>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 xml:space="preserve">O licitante vencedor deverá entregar as mercadorias de acordo com as necessidades de consumo da administração pública, </w:t>
      </w:r>
      <w:r w:rsidRPr="00D45668">
        <w:rPr>
          <w:rFonts w:ascii="Century Gothic" w:hAnsi="Century Gothic" w:cs="Times New Roman"/>
          <w:b/>
          <w:sz w:val="22"/>
        </w:rPr>
        <w:t>sendo de forma parcelada</w:t>
      </w:r>
      <w:r w:rsidRPr="00D45668">
        <w:rPr>
          <w:rFonts w:ascii="Century Gothic" w:hAnsi="Century Gothic" w:cs="Times New Roman"/>
          <w:sz w:val="22"/>
        </w:rPr>
        <w:t>, após solicitação do Departamento de Compras, no prazo máximo de 03 (três) dias, na sede da Secretaria Municipal de Saúde ou em outro local determinado pela mesma.</w:t>
      </w:r>
    </w:p>
    <w:p w:rsidR="00510994" w:rsidRPr="00ED27DF" w:rsidRDefault="00510994" w:rsidP="00594893">
      <w:pPr>
        <w:pStyle w:val="PargrafodaLista"/>
        <w:widowControl w:val="0"/>
        <w:tabs>
          <w:tab w:val="left" w:pos="537"/>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 xml:space="preserve">O licitante vencedor ficará obrigado a trocar as suas </w:t>
      </w:r>
      <w:r w:rsidRPr="009011CB">
        <w:rPr>
          <w:rFonts w:ascii="Century Gothic" w:hAnsi="Century Gothic" w:cs="Times New Roman"/>
          <w:sz w:val="22"/>
        </w:rPr>
        <w:t>expensas,</w:t>
      </w:r>
      <w:r w:rsidRPr="00D45668">
        <w:rPr>
          <w:rFonts w:ascii="Century Gothic" w:hAnsi="Century Gothic" w:cs="Times New Roman"/>
          <w:sz w:val="22"/>
        </w:rPr>
        <w:t xml:space="preserve"> no prazo máximo de 03(três) dias da notificação, o produto, que vier a ser recusado sendo que o ato de recebimen</w:t>
      </w:r>
      <w:r w:rsidR="00ED27DF">
        <w:rPr>
          <w:rFonts w:ascii="Century Gothic" w:hAnsi="Century Gothic" w:cs="Times New Roman"/>
          <w:sz w:val="22"/>
        </w:rPr>
        <w:t>to não importará sua aceitação.</w:t>
      </w:r>
    </w:p>
    <w:p w:rsidR="00510994" w:rsidRPr="00ED27DF" w:rsidRDefault="00510994" w:rsidP="00594893">
      <w:pPr>
        <w:pStyle w:val="PargrafodaLista"/>
        <w:widowControl w:val="0"/>
        <w:tabs>
          <w:tab w:val="left" w:pos="547"/>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 xml:space="preserve">Em atendimento ao disposto no artigo 31 da Lei nº 8.078 de 11/09/1990,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da Agência Nacional de Vigilância Sanitária </w:t>
      </w:r>
      <w:r w:rsidR="00ED27DF">
        <w:rPr>
          <w:rFonts w:ascii="Century Gothic" w:hAnsi="Century Gothic" w:cs="Times New Roman"/>
          <w:sz w:val="22"/>
        </w:rPr>
        <w:t>(ANVISA).</w:t>
      </w:r>
    </w:p>
    <w:p w:rsidR="00510994" w:rsidRPr="009011CB" w:rsidRDefault="00510994" w:rsidP="009011CB">
      <w:pPr>
        <w:pStyle w:val="PargrafodaLista"/>
        <w:widowControl w:val="0"/>
        <w:tabs>
          <w:tab w:val="left" w:pos="542"/>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Correrão por conta do fornecedor todas as despesas relacionadas ao fornecimento, incluindo, entre outras que possam existir, despesas com embalagem, seguros, transporte, tributos e encargos trabalhistas e previdenciários.</w:t>
      </w:r>
    </w:p>
    <w:p w:rsidR="00510994" w:rsidRPr="00594893" w:rsidRDefault="00510994" w:rsidP="00594893">
      <w:pPr>
        <w:pStyle w:val="PargrafodaLista"/>
        <w:widowControl w:val="0"/>
        <w:tabs>
          <w:tab w:val="left" w:pos="566"/>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A(s) mercadoria(s) fornecida(s) estarão sujeitas à verificação, pela unidade requisitante, da compatibilidade com as especificações deste Edital e de seus Anexos, no que se refere à quantidade, qualidade e prazo de validade.</w:t>
      </w:r>
    </w:p>
    <w:p w:rsidR="00510994" w:rsidRPr="00594893" w:rsidRDefault="00510994" w:rsidP="00594893">
      <w:pPr>
        <w:pStyle w:val="PargrafodaLista"/>
        <w:widowControl w:val="0"/>
        <w:tabs>
          <w:tab w:val="left" w:pos="532"/>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 xml:space="preserve">No caso de não cumprimento ou inobservância das exigências pactuadas para o fornecimento, nos termos das previsões deste Edital e de seus Anexos, o fornecedor deverá providenciar a substituição da(s) mercadorias (s), no prazo máximo de 3 (três) dias úteis, contados do recebimento da notificação, sem ônus para o Município, e independentemente de eventual aplicação das </w:t>
      </w:r>
      <w:r w:rsidR="00594893">
        <w:rPr>
          <w:rFonts w:ascii="Century Gothic" w:hAnsi="Century Gothic" w:cs="Times New Roman"/>
          <w:sz w:val="22"/>
        </w:rPr>
        <w:t>penalidades cabíveis.</w:t>
      </w:r>
    </w:p>
    <w:p w:rsidR="00510994" w:rsidRPr="00D45668" w:rsidRDefault="00510994" w:rsidP="00594893">
      <w:pPr>
        <w:pStyle w:val="PargrafodaLista"/>
        <w:widowControl w:val="0"/>
        <w:tabs>
          <w:tab w:val="left" w:pos="523"/>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lastRenderedPageBreak/>
        <w:t xml:space="preserve">Independentemente da aceitação, a adjudicatária garantirá a qualidade do produto obrigando-se a repor aquele que apresentar defeito ou for entregue em desacordo com o apresentado na </w:t>
      </w:r>
      <w:r w:rsidR="00594893">
        <w:rPr>
          <w:rFonts w:ascii="Century Gothic" w:hAnsi="Century Gothic" w:cs="Times New Roman"/>
          <w:sz w:val="22"/>
        </w:rPr>
        <w:t>proposta.</w:t>
      </w:r>
    </w:p>
    <w:p w:rsidR="00510994" w:rsidRPr="00D45668" w:rsidRDefault="00510994" w:rsidP="00594893">
      <w:pPr>
        <w:pStyle w:val="PargrafodaLista"/>
        <w:widowControl w:val="0"/>
        <w:tabs>
          <w:tab w:val="left" w:pos="518"/>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 xml:space="preserve">Os produtos serão aceitos provisoriamente, o recebimento definitivo será feito após a verificação da quantidade e qualidade </w:t>
      </w:r>
      <w:r w:rsidR="00594893">
        <w:rPr>
          <w:rFonts w:ascii="Century Gothic" w:hAnsi="Century Gothic" w:cs="Times New Roman"/>
          <w:sz w:val="22"/>
        </w:rPr>
        <w:t>dos mesmos.</w:t>
      </w:r>
    </w:p>
    <w:p w:rsidR="00510994" w:rsidRPr="00594893" w:rsidRDefault="00510994" w:rsidP="00594893">
      <w:pPr>
        <w:pStyle w:val="PargrafodaLista"/>
        <w:widowControl w:val="0"/>
        <w:tabs>
          <w:tab w:val="left" w:pos="573"/>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 xml:space="preserve">Os produtos deverão ser entregues no almoxarifado da Secretaria Municipal de Saúde ou em outro setor conforme designação da mesma, mediante emissão de </w:t>
      </w:r>
      <w:r w:rsidR="00594893">
        <w:rPr>
          <w:rFonts w:ascii="Century Gothic" w:hAnsi="Century Gothic" w:cs="Times New Roman"/>
          <w:sz w:val="22"/>
        </w:rPr>
        <w:t>solicitação.</w:t>
      </w:r>
    </w:p>
    <w:p w:rsidR="00510994" w:rsidRPr="00594893" w:rsidRDefault="00510994" w:rsidP="00594893">
      <w:pPr>
        <w:pStyle w:val="PargrafodaLista"/>
        <w:widowControl w:val="0"/>
        <w:tabs>
          <w:tab w:val="left" w:pos="633"/>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A convocação dos fornecedores pelo órgão competente será formalizada e conterá o endereço e o prazo máximo em que deverão comparecer para retirar o r</w:t>
      </w:r>
      <w:r w:rsidR="00594893">
        <w:rPr>
          <w:rFonts w:ascii="Century Gothic" w:hAnsi="Century Gothic" w:cs="Times New Roman"/>
          <w:sz w:val="22"/>
        </w:rPr>
        <w:t>espectivo pedido.</w:t>
      </w:r>
    </w:p>
    <w:p w:rsidR="00510994" w:rsidRPr="00D45668" w:rsidRDefault="00510994" w:rsidP="00594893">
      <w:pPr>
        <w:pStyle w:val="PargrafodaLista"/>
        <w:widowControl w:val="0"/>
        <w:tabs>
          <w:tab w:val="left" w:pos="624"/>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 xml:space="preserve">O fornecedor convocado na forma do subitem anterior que não comparecer, não retirar o pedido no prazo estipulado ou não cumprir as obrigações estabelecidas na Ata de Registro de Preços, estará sujeito às sanções previstas neste </w:t>
      </w:r>
      <w:r w:rsidR="00594893">
        <w:rPr>
          <w:rFonts w:ascii="Century Gothic" w:hAnsi="Century Gothic" w:cs="Times New Roman"/>
          <w:sz w:val="22"/>
        </w:rPr>
        <w:t>Edital.</w:t>
      </w:r>
    </w:p>
    <w:p w:rsidR="00510994" w:rsidRPr="00D45668" w:rsidRDefault="00510994" w:rsidP="00594893">
      <w:pPr>
        <w:pStyle w:val="PargrafodaLista"/>
        <w:widowControl w:val="0"/>
        <w:tabs>
          <w:tab w:val="left" w:pos="636"/>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 xml:space="preserve">O pagamento será efetuado em até 30 (trinta) dias após a entrega dos produtos e conferência de quantidade e qualidade pelo Órgão competente da Administração, à base dos preços unitários apresentados na proposta, e mediante a apresentação da Nota Fiscal, acompanhada dos seguintes </w:t>
      </w:r>
      <w:r w:rsidR="00594893">
        <w:rPr>
          <w:rFonts w:ascii="Century Gothic" w:hAnsi="Century Gothic" w:cs="Times New Roman"/>
          <w:sz w:val="22"/>
        </w:rPr>
        <w:t>documentos:</w:t>
      </w:r>
    </w:p>
    <w:p w:rsidR="00510994" w:rsidRPr="00D45668" w:rsidRDefault="00510994" w:rsidP="00ED27DF">
      <w:pPr>
        <w:pStyle w:val="PargrafodaLista"/>
        <w:widowControl w:val="0"/>
        <w:numPr>
          <w:ilvl w:val="0"/>
          <w:numId w:val="40"/>
        </w:numPr>
        <w:tabs>
          <w:tab w:val="left" w:pos="1384"/>
        </w:tabs>
        <w:autoSpaceDE w:val="0"/>
        <w:autoSpaceDN w:val="0"/>
        <w:spacing w:after="0" w:line="276" w:lineRule="auto"/>
        <w:ind w:left="0" w:right="0" w:firstLine="284"/>
        <w:contextualSpacing w:val="0"/>
        <w:jc w:val="both"/>
        <w:rPr>
          <w:rFonts w:ascii="Century Gothic" w:hAnsi="Century Gothic" w:cs="Times New Roman"/>
          <w:sz w:val="22"/>
        </w:rPr>
      </w:pPr>
      <w:r w:rsidRPr="00D45668">
        <w:rPr>
          <w:rFonts w:ascii="Century Gothic" w:hAnsi="Century Gothic" w:cs="Times New Roman"/>
          <w:sz w:val="22"/>
        </w:rPr>
        <w:t>Atestado de recebimento pelo Órgão Solicitante;</w:t>
      </w:r>
    </w:p>
    <w:p w:rsidR="00510994" w:rsidRPr="00D45668" w:rsidRDefault="00510994" w:rsidP="00ED27DF">
      <w:pPr>
        <w:pStyle w:val="PargrafodaLista"/>
        <w:widowControl w:val="0"/>
        <w:numPr>
          <w:ilvl w:val="0"/>
          <w:numId w:val="40"/>
        </w:numPr>
        <w:tabs>
          <w:tab w:val="left" w:pos="1385"/>
        </w:tabs>
        <w:autoSpaceDE w:val="0"/>
        <w:autoSpaceDN w:val="0"/>
        <w:spacing w:after="0" w:line="276" w:lineRule="auto"/>
        <w:ind w:left="0" w:right="0" w:firstLine="284"/>
        <w:contextualSpacing w:val="0"/>
        <w:jc w:val="both"/>
        <w:rPr>
          <w:rFonts w:ascii="Century Gothic" w:hAnsi="Century Gothic" w:cs="Times New Roman"/>
          <w:sz w:val="22"/>
        </w:rPr>
      </w:pPr>
      <w:r w:rsidRPr="00D45668">
        <w:rPr>
          <w:rFonts w:ascii="Century Gothic" w:hAnsi="Century Gothic" w:cs="Times New Roman"/>
          <w:sz w:val="22"/>
        </w:rPr>
        <w:t>Comprovante de regularidade previdenciária;</w:t>
      </w:r>
    </w:p>
    <w:p w:rsidR="00510994" w:rsidRPr="00594893" w:rsidRDefault="00510994" w:rsidP="00594893">
      <w:pPr>
        <w:pStyle w:val="PargrafodaLista"/>
        <w:widowControl w:val="0"/>
        <w:numPr>
          <w:ilvl w:val="0"/>
          <w:numId w:val="40"/>
        </w:numPr>
        <w:tabs>
          <w:tab w:val="left" w:pos="1385"/>
        </w:tabs>
        <w:autoSpaceDE w:val="0"/>
        <w:autoSpaceDN w:val="0"/>
        <w:spacing w:after="0" w:line="276" w:lineRule="auto"/>
        <w:ind w:left="0" w:right="0" w:firstLine="284"/>
        <w:contextualSpacing w:val="0"/>
        <w:jc w:val="both"/>
        <w:rPr>
          <w:rFonts w:ascii="Century Gothic" w:hAnsi="Century Gothic" w:cs="Times New Roman"/>
          <w:sz w:val="22"/>
        </w:rPr>
      </w:pPr>
      <w:r w:rsidRPr="00D45668">
        <w:rPr>
          <w:rFonts w:ascii="Century Gothic" w:hAnsi="Century Gothic" w:cs="Times New Roman"/>
          <w:sz w:val="22"/>
        </w:rPr>
        <w:t>Certificado de Regularidade do FGTS da empresa.</w:t>
      </w:r>
    </w:p>
    <w:p w:rsidR="00594893" w:rsidRDefault="00510994" w:rsidP="00594893">
      <w:pPr>
        <w:pStyle w:val="PargrafodaLista"/>
        <w:widowControl w:val="0"/>
        <w:tabs>
          <w:tab w:val="left" w:pos="691"/>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O município de Lagoa Formosa poderá deduzir do montante a pagar os valores correspondentes a multas ou indenizações devidas pelo fornecedor.</w:t>
      </w:r>
    </w:p>
    <w:p w:rsidR="00510994" w:rsidRPr="00D45668" w:rsidRDefault="00510994" w:rsidP="00594893">
      <w:pPr>
        <w:pStyle w:val="PargrafodaLista"/>
        <w:widowControl w:val="0"/>
        <w:tabs>
          <w:tab w:val="left" w:pos="691"/>
        </w:tabs>
        <w:autoSpaceDE w:val="0"/>
        <w:autoSpaceDN w:val="0"/>
        <w:spacing w:after="0" w:line="276" w:lineRule="auto"/>
        <w:ind w:left="0" w:right="0" w:firstLine="284"/>
        <w:contextualSpacing w:val="0"/>
        <w:rPr>
          <w:rFonts w:ascii="Century Gothic" w:hAnsi="Century Gothic" w:cs="Times New Roman"/>
          <w:sz w:val="22"/>
        </w:rPr>
      </w:pPr>
      <w:r w:rsidRPr="00D45668">
        <w:rPr>
          <w:rFonts w:ascii="Century Gothic" w:hAnsi="Century Gothic" w:cs="Times New Roman"/>
          <w:sz w:val="22"/>
        </w:rPr>
        <w:t>O pagamento efetuado não isentará o fornecedor das responsabilidades decorrentes do fornecimento.</w:t>
      </w:r>
    </w:p>
    <w:p w:rsidR="00510994" w:rsidRPr="00D45668" w:rsidRDefault="00510994" w:rsidP="00ED27DF">
      <w:pPr>
        <w:spacing w:after="0" w:line="276" w:lineRule="auto"/>
        <w:ind w:left="0" w:right="0"/>
        <w:rPr>
          <w:rFonts w:ascii="Century Gothic" w:hAnsi="Century Gothic"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510994" w:rsidRPr="00D45668" w:rsidTr="00512306">
        <w:trPr>
          <w:jc w:val="center"/>
        </w:trPr>
        <w:tc>
          <w:tcPr>
            <w:tcW w:w="4247" w:type="dxa"/>
            <w:shd w:val="clear" w:color="auto" w:fill="auto"/>
          </w:tcPr>
          <w:p w:rsidR="00510994" w:rsidRPr="00D45668" w:rsidRDefault="00510994" w:rsidP="00ED27DF">
            <w:pPr>
              <w:spacing w:after="0" w:line="276" w:lineRule="auto"/>
              <w:ind w:left="0" w:right="0"/>
              <w:rPr>
                <w:rFonts w:ascii="Century Gothic" w:hAnsi="Century Gothic" w:cs="Times New Roman"/>
                <w:b/>
              </w:rPr>
            </w:pPr>
            <w:r w:rsidRPr="00D45668">
              <w:rPr>
                <w:rFonts w:ascii="Century Gothic" w:hAnsi="Century Gothic" w:cs="Times New Roman"/>
                <w:b/>
                <w:sz w:val="22"/>
              </w:rPr>
              <w:t>LOCAL</w:t>
            </w:r>
          </w:p>
        </w:tc>
        <w:tc>
          <w:tcPr>
            <w:tcW w:w="4247" w:type="dxa"/>
            <w:shd w:val="clear" w:color="auto" w:fill="auto"/>
          </w:tcPr>
          <w:p w:rsidR="00510994" w:rsidRPr="00D45668" w:rsidRDefault="00510994" w:rsidP="00ED27DF">
            <w:pPr>
              <w:spacing w:after="0" w:line="276" w:lineRule="auto"/>
              <w:ind w:left="0" w:right="0"/>
              <w:rPr>
                <w:rFonts w:ascii="Century Gothic" w:hAnsi="Century Gothic" w:cs="Times New Roman"/>
                <w:b/>
              </w:rPr>
            </w:pPr>
            <w:r w:rsidRPr="00D45668">
              <w:rPr>
                <w:rFonts w:ascii="Century Gothic" w:hAnsi="Century Gothic" w:cs="Times New Roman"/>
                <w:b/>
                <w:sz w:val="22"/>
              </w:rPr>
              <w:t>ENDEREÇO DE ENTREGA</w:t>
            </w:r>
          </w:p>
        </w:tc>
      </w:tr>
      <w:tr w:rsidR="00510994" w:rsidRPr="00D45668" w:rsidTr="00512306">
        <w:trPr>
          <w:jc w:val="center"/>
        </w:trPr>
        <w:tc>
          <w:tcPr>
            <w:tcW w:w="4247" w:type="dxa"/>
            <w:shd w:val="clear" w:color="auto" w:fill="auto"/>
          </w:tcPr>
          <w:p w:rsidR="00510994" w:rsidRPr="00D45668" w:rsidRDefault="00510994" w:rsidP="00ED27DF">
            <w:pPr>
              <w:spacing w:after="0" w:line="276" w:lineRule="auto"/>
              <w:ind w:left="0" w:right="0"/>
              <w:rPr>
                <w:rFonts w:ascii="Century Gothic" w:hAnsi="Century Gothic" w:cs="Times New Roman"/>
              </w:rPr>
            </w:pPr>
            <w:r w:rsidRPr="00D45668">
              <w:rPr>
                <w:rFonts w:ascii="Century Gothic" w:hAnsi="Century Gothic" w:cs="Times New Roman"/>
                <w:sz w:val="22"/>
              </w:rPr>
              <w:t>Almoxarifado da Secretaria Municipal de Saúde de Lagoa Formosa</w:t>
            </w:r>
          </w:p>
        </w:tc>
        <w:tc>
          <w:tcPr>
            <w:tcW w:w="4247" w:type="dxa"/>
            <w:shd w:val="clear" w:color="auto" w:fill="auto"/>
          </w:tcPr>
          <w:p w:rsidR="00510994" w:rsidRPr="00D45668" w:rsidRDefault="00510994" w:rsidP="00ED27DF">
            <w:pPr>
              <w:spacing w:after="0" w:line="276" w:lineRule="auto"/>
              <w:ind w:left="0" w:right="0"/>
              <w:rPr>
                <w:rFonts w:ascii="Century Gothic" w:hAnsi="Century Gothic" w:cs="Times New Roman"/>
              </w:rPr>
            </w:pPr>
            <w:r w:rsidRPr="00D45668">
              <w:rPr>
                <w:rFonts w:ascii="Century Gothic" w:hAnsi="Century Gothic" w:cs="Times New Roman"/>
                <w:sz w:val="22"/>
              </w:rPr>
              <w:t>Rua Professora Afra da Fonseca nº</w:t>
            </w:r>
            <w:r w:rsidR="00DB02B9">
              <w:rPr>
                <w:rFonts w:ascii="Century Gothic" w:hAnsi="Century Gothic" w:cs="Times New Roman"/>
                <w:sz w:val="22"/>
              </w:rPr>
              <w:t xml:space="preserve"> </w:t>
            </w:r>
            <w:r w:rsidRPr="00D45668">
              <w:rPr>
                <w:rFonts w:ascii="Century Gothic" w:hAnsi="Century Gothic" w:cs="Times New Roman"/>
                <w:sz w:val="22"/>
              </w:rPr>
              <w:t>203, Bairro Novo Horizonte, CEP: 38720-000, Lagoa Formosa/MG</w:t>
            </w:r>
          </w:p>
        </w:tc>
      </w:tr>
    </w:tbl>
    <w:p w:rsidR="00510994" w:rsidRPr="00D45668" w:rsidRDefault="00510994" w:rsidP="00ED27DF">
      <w:pPr>
        <w:spacing w:after="0" w:line="276" w:lineRule="auto"/>
        <w:ind w:left="0" w:right="0"/>
        <w:rPr>
          <w:rFonts w:ascii="Century Gothic" w:hAnsi="Century Gothic" w:cs="Times New Roman"/>
          <w:sz w:val="22"/>
        </w:rPr>
      </w:pPr>
    </w:p>
    <w:p w:rsidR="00510994" w:rsidRPr="00D45668" w:rsidRDefault="00510994" w:rsidP="00ED27DF">
      <w:pPr>
        <w:spacing w:after="0" w:line="276" w:lineRule="auto"/>
        <w:ind w:left="0" w:right="0"/>
        <w:rPr>
          <w:rFonts w:ascii="Century Gothic" w:hAnsi="Century Gothic" w:cs="Times New Roman"/>
          <w:sz w:val="22"/>
        </w:rPr>
      </w:pPr>
      <w:r w:rsidRPr="00D45668">
        <w:rPr>
          <w:rFonts w:ascii="Century Gothic" w:hAnsi="Century Gothic" w:cs="Times New Roman"/>
          <w:sz w:val="22"/>
        </w:rPr>
        <w:t>*OBSERVAÇÃO:</w:t>
      </w:r>
    </w:p>
    <w:p w:rsidR="00510994" w:rsidRPr="00D45668" w:rsidRDefault="00510994" w:rsidP="00486547">
      <w:pPr>
        <w:pStyle w:val="PargrafodaLista"/>
        <w:numPr>
          <w:ilvl w:val="0"/>
          <w:numId w:val="38"/>
        </w:numPr>
        <w:spacing w:after="0" w:line="276" w:lineRule="auto"/>
        <w:ind w:left="0" w:right="0" w:firstLine="0"/>
        <w:rPr>
          <w:rFonts w:ascii="Century Gothic" w:hAnsi="Century Gothic" w:cs="Times New Roman"/>
          <w:sz w:val="22"/>
        </w:rPr>
      </w:pPr>
      <w:r w:rsidRPr="00D45668">
        <w:rPr>
          <w:rFonts w:ascii="Century Gothic" w:hAnsi="Century Gothic" w:cs="Times New Roman"/>
          <w:sz w:val="22"/>
        </w:rPr>
        <w:t>OS ENDERÇOS PODERÃO SOFRER ALTERAÇÕES DE ACORDO COM A CONVENIÊNCIA DA PREFEITURA MUNICIPAL DE LAGOA FORMOSA</w:t>
      </w:r>
    </w:p>
    <w:p w:rsidR="00510994" w:rsidRPr="00D45668" w:rsidRDefault="00510994" w:rsidP="00486547">
      <w:pPr>
        <w:pStyle w:val="PargrafodaLista"/>
        <w:numPr>
          <w:ilvl w:val="0"/>
          <w:numId w:val="38"/>
        </w:numPr>
        <w:spacing w:after="0" w:line="276" w:lineRule="auto"/>
        <w:ind w:left="0" w:right="0" w:firstLine="0"/>
        <w:rPr>
          <w:rFonts w:ascii="Century Gothic" w:hAnsi="Century Gothic" w:cs="Times New Roman"/>
          <w:sz w:val="22"/>
        </w:rPr>
      </w:pPr>
      <w:r w:rsidRPr="00D45668">
        <w:rPr>
          <w:rFonts w:ascii="Century Gothic" w:hAnsi="Century Gothic" w:cs="Times New Roman"/>
          <w:sz w:val="22"/>
        </w:rPr>
        <w:t>OS LOCAIS COM SEUS QUANTITATIVOS E HORÁRIOS DE ENTREGAS SERÃO INFORMADOS PELOS ALMOXARIFADOS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A entrega dos produtos deverá ser efetuada nos almoxarifados citados para conferência e recebimento. O horário de entrega deverá ser de 07h00min às 11h00min e de 13:00 às 16:00;</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A contratada se responsabilizará por quaisquer despesas decorrentes do transporte dos produtos;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A empresa deverá cumprir o cronograma de entrega, não podendo sofrer atraso, podendo sofrer penalidades em caso do descumprimento.</w:t>
      </w:r>
    </w:p>
    <w:p w:rsidR="00510994" w:rsidRPr="00D45668" w:rsidRDefault="00510994" w:rsidP="00ED27DF">
      <w:pPr>
        <w:spacing w:after="0" w:line="276" w:lineRule="auto"/>
        <w:ind w:left="0" w:right="0"/>
        <w:rPr>
          <w:rFonts w:ascii="Century Gothic" w:hAnsi="Century Gothic" w:cs="Times New Roman"/>
          <w:b/>
          <w:sz w:val="22"/>
        </w:rPr>
      </w:pPr>
    </w:p>
    <w:p w:rsidR="00510994" w:rsidRPr="00486547" w:rsidRDefault="00486547" w:rsidP="00486547">
      <w:pPr>
        <w:spacing w:after="0" w:line="276" w:lineRule="auto"/>
        <w:ind w:left="0" w:right="0"/>
        <w:rPr>
          <w:rFonts w:ascii="Century Gothic" w:hAnsi="Century Gothic" w:cs="Times New Roman"/>
          <w:b/>
          <w:sz w:val="22"/>
        </w:rPr>
      </w:pPr>
      <w:r>
        <w:rPr>
          <w:rFonts w:ascii="Century Gothic" w:hAnsi="Century Gothic" w:cs="Times New Roman"/>
          <w:b/>
          <w:sz w:val="22"/>
        </w:rPr>
        <w:t>4 - DOS REQUISITOS TÉCNICOS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Os produtos devem ser registrados ou aprovados pelo Ministério da Saúde.</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xml:space="preserve">Os produtos ofertados para lavanderia devem ser adequados para que, logo na primeira lavagem, retirem manchas de sangue, secreção, degermantes, óleo, bem como eliminem mau </w:t>
      </w:r>
      <w:r w:rsidR="00486547">
        <w:rPr>
          <w:rFonts w:ascii="Century Gothic" w:hAnsi="Century Gothic" w:cs="Times New Roman"/>
          <w:sz w:val="22"/>
        </w:rPr>
        <w:t>cheiros.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xml:space="preserve">Os materiais devem ser entregues na embalagem original, em perfeito estado, sem sinais de violação, sem aderência ao produto, umidade, semi-adequação de conteúdo, devidamente identificados, nas condições de temperatura exigida em </w:t>
      </w:r>
      <w:r w:rsidR="00486547">
        <w:rPr>
          <w:rFonts w:ascii="Century Gothic" w:hAnsi="Century Gothic" w:cs="Times New Roman"/>
          <w:sz w:val="22"/>
        </w:rPr>
        <w:t>rótulo.</w:t>
      </w:r>
    </w:p>
    <w:p w:rsidR="00510994" w:rsidRPr="00D45668" w:rsidRDefault="00510994" w:rsidP="00F702E1">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xml:space="preserve">Todos os materiais, nacionais ou importados, devem ter constado, nos rótulos e bulas, todas as informações em língua </w:t>
      </w:r>
      <w:r w:rsidR="00F702E1">
        <w:rPr>
          <w:rFonts w:ascii="Century Gothic" w:hAnsi="Century Gothic" w:cs="Times New Roman"/>
          <w:sz w:val="22"/>
        </w:rPr>
        <w:t>portuguesa.</w:t>
      </w:r>
    </w:p>
    <w:p w:rsidR="00510994" w:rsidRPr="00D45668" w:rsidRDefault="00510994" w:rsidP="00F702E1">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xml:space="preserve">As embalagens devem apresentar o nome do responsável técnico pela fabricação do produto, como respectivo número do Conselho de </w:t>
      </w:r>
      <w:r w:rsidR="00F702E1">
        <w:rPr>
          <w:rFonts w:ascii="Century Gothic" w:hAnsi="Century Gothic" w:cs="Times New Roman"/>
          <w:sz w:val="22"/>
        </w:rPr>
        <w:t>Classe.</w:t>
      </w:r>
    </w:p>
    <w:p w:rsidR="00510994" w:rsidRPr="00D45668" w:rsidRDefault="00510994" w:rsidP="00F702E1">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xml:space="preserve">Os números dos lotes devem estar especificados na nota fiscal por quantidade de cada </w:t>
      </w:r>
      <w:r w:rsidR="00F702E1">
        <w:rPr>
          <w:rFonts w:ascii="Century Gothic" w:hAnsi="Century Gothic" w:cs="Times New Roman"/>
          <w:sz w:val="22"/>
        </w:rPr>
        <w:t>produto entregue.</w:t>
      </w:r>
    </w:p>
    <w:p w:rsidR="00510994" w:rsidRPr="00D45668" w:rsidRDefault="00510994" w:rsidP="00F702E1">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xml:space="preserve">Os produtos devem ser entregues por itens de cada lote fabricado, com a data de validade, com seus respectivos quantitativos expressos na nota </w:t>
      </w:r>
      <w:r w:rsidR="00F702E1">
        <w:rPr>
          <w:rFonts w:ascii="Century Gothic" w:hAnsi="Century Gothic" w:cs="Times New Roman"/>
          <w:sz w:val="22"/>
        </w:rPr>
        <w:t>fiscal.</w:t>
      </w:r>
    </w:p>
    <w:p w:rsidR="00510994" w:rsidRPr="00D45668" w:rsidRDefault="00510994" w:rsidP="00486547">
      <w:pPr>
        <w:spacing w:after="0" w:line="276" w:lineRule="auto"/>
        <w:ind w:left="0" w:right="0" w:firstLine="284"/>
        <w:rPr>
          <w:rFonts w:ascii="Century Gothic" w:hAnsi="Century Gothic" w:cs="Times New Roman"/>
          <w:i/>
          <w:sz w:val="22"/>
        </w:rPr>
      </w:pPr>
      <w:r w:rsidRPr="00D45668">
        <w:rPr>
          <w:rFonts w:ascii="Century Gothic" w:hAnsi="Century Gothic" w:cs="Times New Roman"/>
          <w:sz w:val="22"/>
        </w:rPr>
        <w:t>Nota: Os preços de referência representam a média dos preços pratica dos no mercado de acordo com pesquisa realizada pela Secretaria Municipal de Saúde</w:t>
      </w:r>
      <w:r w:rsidRPr="00D45668">
        <w:rPr>
          <w:rFonts w:ascii="Century Gothic" w:hAnsi="Century Gothic" w:cs="Times New Roman"/>
          <w:i/>
          <w:sz w:val="22"/>
        </w:rPr>
        <w:t>.</w:t>
      </w:r>
    </w:p>
    <w:p w:rsidR="00510994" w:rsidRPr="00D45668" w:rsidRDefault="00510994" w:rsidP="00F702E1">
      <w:pPr>
        <w:spacing w:after="0" w:line="276" w:lineRule="auto"/>
        <w:ind w:left="0" w:right="0" w:firstLine="0"/>
        <w:rPr>
          <w:rFonts w:ascii="Century Gothic" w:hAnsi="Century Gothic" w:cs="Times New Roman"/>
          <w:sz w:val="22"/>
        </w:rPr>
      </w:pPr>
    </w:p>
    <w:p w:rsidR="00510994" w:rsidRPr="00D45668" w:rsidRDefault="00486547" w:rsidP="00F702E1">
      <w:pPr>
        <w:spacing w:after="0" w:line="276" w:lineRule="auto"/>
        <w:ind w:left="0" w:right="0" w:firstLine="0"/>
        <w:rPr>
          <w:rFonts w:ascii="Century Gothic" w:hAnsi="Century Gothic" w:cs="Times New Roman"/>
          <w:b/>
          <w:sz w:val="22"/>
        </w:rPr>
      </w:pPr>
      <w:r>
        <w:rPr>
          <w:rFonts w:ascii="Century Gothic" w:hAnsi="Century Gothic" w:cs="Times New Roman"/>
          <w:b/>
          <w:sz w:val="22"/>
        </w:rPr>
        <w:t xml:space="preserve">5 - </w:t>
      </w:r>
      <w:r w:rsidR="00510994" w:rsidRPr="00D45668">
        <w:rPr>
          <w:rFonts w:ascii="Century Gothic" w:hAnsi="Century Gothic" w:cs="Times New Roman"/>
          <w:b/>
          <w:sz w:val="22"/>
        </w:rPr>
        <w:t>OBRIGAÇÕES DA CONTRATANTE</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São obrigações da Contratante:</w:t>
      </w:r>
    </w:p>
    <w:p w:rsidR="00510994" w:rsidRPr="00D45668" w:rsidRDefault="00510994" w:rsidP="00486547">
      <w:pPr>
        <w:pStyle w:val="PargrafodaLista"/>
        <w:numPr>
          <w:ilvl w:val="0"/>
          <w:numId w:val="39"/>
        </w:num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receber o objeto no prazo e condições estabelecidas no Edital e seus anexos;</w:t>
      </w:r>
    </w:p>
    <w:p w:rsidR="00510994" w:rsidRPr="00D45668" w:rsidRDefault="00510994" w:rsidP="00486547">
      <w:pPr>
        <w:pStyle w:val="PargrafodaLista"/>
        <w:numPr>
          <w:ilvl w:val="0"/>
          <w:numId w:val="39"/>
        </w:num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verificar minuciosamente, no prazo fixado, a conformidade dos bens recebidos provisoriamente com as especificações constantes do Edital e da proposta, para fins de aceitação e recebimento definitivo;</w:t>
      </w:r>
    </w:p>
    <w:p w:rsidR="00510994" w:rsidRPr="00D45668" w:rsidRDefault="00510994" w:rsidP="00486547">
      <w:pPr>
        <w:pStyle w:val="PargrafodaLista"/>
        <w:numPr>
          <w:ilvl w:val="0"/>
          <w:numId w:val="39"/>
        </w:num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comunicar à Contratada, por escrito, sobre imperfeições, falhas ou irregularidades verificadas no objeto fornecido, para que seja substituído, reparado ou corrigido;</w:t>
      </w:r>
    </w:p>
    <w:p w:rsidR="00510994" w:rsidRPr="00D45668" w:rsidRDefault="00510994" w:rsidP="00486547">
      <w:pPr>
        <w:pStyle w:val="PargrafodaLista"/>
        <w:numPr>
          <w:ilvl w:val="0"/>
          <w:numId w:val="39"/>
        </w:num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acompanhar e fiscalizar o cumprimento das obrigações da Contratada, através de comissão/servidor especialmente designado;</w:t>
      </w:r>
    </w:p>
    <w:p w:rsidR="00510994" w:rsidRPr="00D45668" w:rsidRDefault="00510994" w:rsidP="00486547">
      <w:pPr>
        <w:pStyle w:val="PargrafodaLista"/>
        <w:numPr>
          <w:ilvl w:val="0"/>
          <w:numId w:val="39"/>
        </w:num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efetuar o pagamento à Contratada no valor correspondente ao fornecimento do objeto, no prazo e forma estabelecidos no Edital e seus anexos;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510994" w:rsidRPr="00D45668" w:rsidRDefault="00510994" w:rsidP="00486547">
      <w:pPr>
        <w:spacing w:after="0" w:line="276" w:lineRule="auto"/>
        <w:ind w:left="0" w:right="0" w:firstLine="284"/>
        <w:rPr>
          <w:rFonts w:ascii="Century Gothic" w:hAnsi="Century Gothic" w:cs="Times New Roman"/>
          <w:sz w:val="22"/>
        </w:rPr>
      </w:pPr>
    </w:p>
    <w:p w:rsidR="00510994" w:rsidRPr="00D45668" w:rsidRDefault="00F702E1" w:rsidP="00F702E1">
      <w:pPr>
        <w:spacing w:after="0" w:line="276" w:lineRule="auto"/>
        <w:ind w:left="0" w:right="0" w:firstLine="0"/>
        <w:rPr>
          <w:rFonts w:ascii="Century Gothic" w:hAnsi="Century Gothic" w:cs="Times New Roman"/>
          <w:b/>
          <w:sz w:val="22"/>
        </w:rPr>
      </w:pPr>
      <w:r>
        <w:rPr>
          <w:rFonts w:ascii="Century Gothic" w:hAnsi="Century Gothic" w:cs="Times New Roman"/>
          <w:b/>
          <w:sz w:val="22"/>
        </w:rPr>
        <w:t xml:space="preserve">6 - </w:t>
      </w:r>
      <w:r w:rsidR="00510994" w:rsidRPr="00D45668">
        <w:rPr>
          <w:rFonts w:ascii="Century Gothic" w:hAnsi="Century Gothic" w:cs="Times New Roman"/>
          <w:b/>
          <w:sz w:val="22"/>
        </w:rPr>
        <w:t>OBRIGAÇÕES DA CONTRATADA</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A contratada deve cumprir todas as obrigações constantes no Edital, seus anexos e sua proposta, assumindo como exclusivamente seus os riscos e as despesas decorrentes da boa e perfeita execução do objeto e, ainda:</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lastRenderedPageBreak/>
        <w:t>-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responsabilizar-se pelos vícios e danos decorrentes do objeto, de acordo com os artigos 12, 13 e 17 a 27, do Código de Defesa do Consumidor (Lei nº 8.078, de 1990);</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substituir, reparar ou corrigir, às suas expensas, no prazo fixado nesse Termo de Referência, o objeto com avarias ou defeitos;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comunicar à Contratante no máximo de 24 (vinte e quatro) horas que antecede a data da entrega, os motivo que impossibilitem o cumprimento do prazo previsto, com a devida comprovação;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-manter, durante toda a execução do contrato, em compatibilidade com as obrigações assumidas, todas as condições de habilitação e qualificação exigidas na licitação;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indicar preposto para representa-la durante a vigência da ata de registro de preço;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Cumprir Legislação Sanitária Federal, Estadual e Municipal;</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Entregar os produtos em meio de transporte e acondicionamento adequados de forma de garantir a qualidade dos mesmos.</w:t>
      </w:r>
    </w:p>
    <w:p w:rsidR="00510994" w:rsidRPr="00D45668" w:rsidRDefault="00510994" w:rsidP="00486547">
      <w:pPr>
        <w:spacing w:after="0" w:line="276" w:lineRule="auto"/>
        <w:ind w:left="0" w:right="0" w:firstLine="284"/>
        <w:rPr>
          <w:rFonts w:ascii="Century Gothic" w:hAnsi="Century Gothic" w:cs="Times New Roman"/>
          <w:sz w:val="22"/>
        </w:rPr>
      </w:pPr>
    </w:p>
    <w:p w:rsidR="00510994" w:rsidRPr="00D45668" w:rsidRDefault="00423DF1" w:rsidP="00423DF1">
      <w:pPr>
        <w:spacing w:after="0" w:line="276" w:lineRule="auto"/>
        <w:ind w:right="0"/>
        <w:rPr>
          <w:rFonts w:ascii="Century Gothic" w:hAnsi="Century Gothic" w:cs="Times New Roman"/>
          <w:b/>
          <w:sz w:val="22"/>
        </w:rPr>
      </w:pPr>
      <w:r>
        <w:rPr>
          <w:rFonts w:ascii="Century Gothic" w:hAnsi="Century Gothic" w:cs="Times New Roman"/>
          <w:b/>
          <w:sz w:val="22"/>
        </w:rPr>
        <w:t>7 - DA SUBLOCAÇÃO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Não será admitida a sublocação do objeto licitatório.</w:t>
      </w:r>
    </w:p>
    <w:p w:rsidR="00510994" w:rsidRPr="00D45668" w:rsidRDefault="00510994" w:rsidP="00486547">
      <w:pPr>
        <w:spacing w:after="0" w:line="276" w:lineRule="auto"/>
        <w:ind w:left="0" w:right="0" w:firstLine="284"/>
        <w:rPr>
          <w:rFonts w:ascii="Century Gothic" w:hAnsi="Century Gothic" w:cs="Times New Roman"/>
          <w:sz w:val="22"/>
        </w:rPr>
      </w:pPr>
    </w:p>
    <w:p w:rsidR="00510994" w:rsidRPr="00D45668" w:rsidRDefault="00423DF1" w:rsidP="00423DF1">
      <w:pPr>
        <w:spacing w:after="0" w:line="276" w:lineRule="auto"/>
        <w:ind w:left="0" w:right="0" w:firstLine="0"/>
        <w:rPr>
          <w:rFonts w:ascii="Century Gothic" w:hAnsi="Century Gothic" w:cs="Times New Roman"/>
          <w:b/>
          <w:sz w:val="22"/>
        </w:rPr>
      </w:pPr>
      <w:r>
        <w:rPr>
          <w:rFonts w:ascii="Century Gothic" w:hAnsi="Century Gothic" w:cs="Times New Roman"/>
          <w:b/>
          <w:sz w:val="22"/>
        </w:rPr>
        <w:t xml:space="preserve">8 - </w:t>
      </w:r>
      <w:r w:rsidR="00510994" w:rsidRPr="00D45668">
        <w:rPr>
          <w:rFonts w:ascii="Century Gothic" w:hAnsi="Century Gothic" w:cs="Times New Roman"/>
          <w:b/>
          <w:sz w:val="22"/>
        </w:rPr>
        <w:t>DA ALTERAÇÃO SUBJETIVA</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da ata de registro de preço; não haja prejuízo à execução do objeto pactuado e haja a anuência expressa da Administração à continuidade da ata de registro de preço.</w:t>
      </w:r>
    </w:p>
    <w:p w:rsidR="00510994" w:rsidRPr="00D45668" w:rsidRDefault="00510994" w:rsidP="00486547">
      <w:pPr>
        <w:spacing w:after="0" w:line="276" w:lineRule="auto"/>
        <w:ind w:left="0" w:right="0" w:firstLine="284"/>
        <w:rPr>
          <w:rFonts w:ascii="Century Gothic" w:hAnsi="Century Gothic" w:cs="Times New Roman"/>
          <w:sz w:val="22"/>
        </w:rPr>
      </w:pPr>
    </w:p>
    <w:p w:rsidR="00510994" w:rsidRPr="00D45668" w:rsidRDefault="00423DF1" w:rsidP="00423DF1">
      <w:pPr>
        <w:spacing w:after="0" w:line="276" w:lineRule="auto"/>
        <w:ind w:left="0" w:right="0" w:firstLine="0"/>
        <w:rPr>
          <w:rFonts w:ascii="Century Gothic" w:hAnsi="Century Gothic" w:cs="Times New Roman"/>
          <w:b/>
          <w:sz w:val="22"/>
        </w:rPr>
      </w:pPr>
      <w:r>
        <w:rPr>
          <w:rFonts w:ascii="Century Gothic" w:hAnsi="Century Gothic" w:cs="Times New Roman"/>
          <w:b/>
          <w:sz w:val="22"/>
        </w:rPr>
        <w:t xml:space="preserve">9 - </w:t>
      </w:r>
      <w:r w:rsidR="00510994" w:rsidRPr="00D45668">
        <w:rPr>
          <w:rFonts w:ascii="Century Gothic" w:hAnsi="Century Gothic" w:cs="Times New Roman"/>
          <w:b/>
          <w:sz w:val="22"/>
        </w:rPr>
        <w:t>DO CONTROLE E FISCALIZAÇÃO DA EXECUÇÃO</w:t>
      </w:r>
    </w:p>
    <w:p w:rsidR="00510994" w:rsidRPr="00D45668" w:rsidRDefault="00510994" w:rsidP="00486547">
      <w:pPr>
        <w:spacing w:after="0" w:line="276" w:lineRule="auto"/>
        <w:ind w:left="0" w:right="0" w:firstLine="284"/>
        <w:rPr>
          <w:rFonts w:ascii="Century Gothic" w:hAnsi="Century Gothic" w:cs="Times New Roman"/>
          <w:b/>
          <w:sz w:val="22"/>
        </w:rPr>
      </w:pP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-Nos termos do art. 67 Lei nº 8.666, de 1993, será designado representante para acompanhar e fiscalizar a entrega dos bens, anotando em registro próprio todas a ocorrências relacionadas com a execução e determinando o que for necessário à regularização de falhas ou defeitos observados.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lastRenderedPageBreak/>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autoridades competente para as providências cabíveis.</w:t>
      </w:r>
    </w:p>
    <w:p w:rsidR="009011CB" w:rsidRPr="009011CB" w:rsidRDefault="009011CB" w:rsidP="009011CB">
      <w:pPr>
        <w:ind w:firstLine="274"/>
        <w:rPr>
          <w:rFonts w:ascii="Century Gothic" w:hAnsi="Century Gothic" w:cs="Times New Roman"/>
          <w:sz w:val="22"/>
        </w:rPr>
      </w:pPr>
      <w:r w:rsidRPr="009011CB">
        <w:rPr>
          <w:rFonts w:ascii="Century Gothic" w:hAnsi="Century Gothic" w:cs="Times New Roman"/>
          <w:sz w:val="22"/>
        </w:rPr>
        <w:t>-A fiscalização dos materiais entregues na lavanderia do HMDB, será de responsabilidade do Diretor Administrativo do hospital.</w:t>
      </w:r>
    </w:p>
    <w:p w:rsidR="00510994" w:rsidRPr="00D45668" w:rsidRDefault="00510994" w:rsidP="00486547">
      <w:pPr>
        <w:spacing w:after="0" w:line="276" w:lineRule="auto"/>
        <w:ind w:left="0" w:right="0" w:firstLine="284"/>
        <w:rPr>
          <w:rFonts w:ascii="Century Gothic" w:hAnsi="Century Gothic" w:cs="Times New Roman"/>
          <w:sz w:val="22"/>
        </w:rPr>
      </w:pPr>
    </w:p>
    <w:p w:rsidR="00510994" w:rsidRPr="00D45668" w:rsidRDefault="00423DF1" w:rsidP="00423DF1">
      <w:pPr>
        <w:spacing w:after="0" w:line="276" w:lineRule="auto"/>
        <w:ind w:left="0" w:right="0" w:firstLine="0"/>
        <w:rPr>
          <w:rFonts w:ascii="Century Gothic" w:hAnsi="Century Gothic" w:cs="Times New Roman"/>
          <w:b/>
          <w:sz w:val="22"/>
        </w:rPr>
      </w:pPr>
      <w:r>
        <w:rPr>
          <w:rFonts w:ascii="Century Gothic" w:hAnsi="Century Gothic" w:cs="Times New Roman"/>
          <w:b/>
          <w:sz w:val="22"/>
        </w:rPr>
        <w:t xml:space="preserve">10 - </w:t>
      </w:r>
      <w:r w:rsidR="00510994" w:rsidRPr="00D45668">
        <w:rPr>
          <w:rFonts w:ascii="Century Gothic" w:hAnsi="Century Gothic" w:cs="Times New Roman"/>
          <w:b/>
          <w:sz w:val="22"/>
        </w:rPr>
        <w:t>DO PAGAMENTO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-O pagamento será efetivado em até 30 (trinta) dias após a entrega da mercadoria e nota fiscal conforme especificações constantes neste termo de referência.</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Não será efetuado qualquer pagamento à DETENTORA DA ATA enquanto houver pendência de liquidação da obrigação financeira, em virtude de penalidade ou inadimplência, inclusive a apresentação do demonstrativo da entrega dos produtos.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-Em caso de irregularidades na emissão dos documentos fiscais, o prazo de pagamento será contado a partir de sua representação, devidamente regularizados.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Somente serão efetuados os pagamentos, às Notas Fiscais Eletrônicas emitidas pela empresa participante do processo licitatório, ou seja, mesmo CNPJ, sob pena de rescisão de contrato ou instrumento equivalente.</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-As notas fiscais deverão ser emitidas observando o número do CNPJ indicado pela empresa em sua proposta de preços e documentos apresentados para habilitação, conforme exigidos em edital.</w:t>
      </w:r>
    </w:p>
    <w:p w:rsidR="00510994" w:rsidRPr="00D45668" w:rsidRDefault="00510994" w:rsidP="00486547">
      <w:pPr>
        <w:spacing w:after="0" w:line="276" w:lineRule="auto"/>
        <w:ind w:left="0" w:right="0" w:firstLine="284"/>
        <w:rPr>
          <w:rFonts w:ascii="Century Gothic" w:hAnsi="Century Gothic" w:cs="Times New Roman"/>
          <w:sz w:val="22"/>
        </w:rPr>
      </w:pPr>
    </w:p>
    <w:p w:rsidR="00510994" w:rsidRPr="00D45668" w:rsidRDefault="00423DF1" w:rsidP="00423DF1">
      <w:pPr>
        <w:spacing w:after="0" w:line="276" w:lineRule="auto"/>
        <w:ind w:left="0" w:right="0" w:firstLine="0"/>
        <w:rPr>
          <w:rFonts w:ascii="Century Gothic" w:hAnsi="Century Gothic" w:cs="Times New Roman"/>
          <w:b/>
          <w:sz w:val="22"/>
        </w:rPr>
      </w:pPr>
      <w:r>
        <w:rPr>
          <w:rFonts w:ascii="Century Gothic" w:hAnsi="Century Gothic" w:cs="Times New Roman"/>
          <w:b/>
          <w:sz w:val="22"/>
        </w:rPr>
        <w:t xml:space="preserve">11 - </w:t>
      </w:r>
      <w:r w:rsidR="00510994" w:rsidRPr="00D45668">
        <w:rPr>
          <w:rFonts w:ascii="Century Gothic" w:hAnsi="Century Gothic" w:cs="Times New Roman"/>
          <w:b/>
          <w:sz w:val="22"/>
        </w:rPr>
        <w:t>DO REAJUSTE E DO EQUILÍBRIO ECONÔMICO</w:t>
      </w:r>
    </w:p>
    <w:p w:rsidR="00510994" w:rsidRPr="00D45668" w:rsidRDefault="00510994" w:rsidP="00486547">
      <w:pPr>
        <w:spacing w:after="0" w:line="276" w:lineRule="auto"/>
        <w:ind w:left="0" w:right="0" w:firstLine="284"/>
        <w:rPr>
          <w:rFonts w:ascii="Century Gothic" w:hAnsi="Century Gothic" w:cs="Times New Roman"/>
          <w:sz w:val="22"/>
        </w:rPr>
      </w:pPr>
      <w:r w:rsidRPr="00DB02B9">
        <w:rPr>
          <w:rFonts w:ascii="Century Gothic" w:hAnsi="Century Gothic" w:cs="Times New Roman"/>
          <w:sz w:val="22"/>
        </w:rPr>
        <w:t>-</w:t>
      </w:r>
      <w:r w:rsidRPr="00D45668">
        <w:rPr>
          <w:rFonts w:ascii="Century Gothic" w:hAnsi="Century Gothic" w:cs="Times New Roman"/>
          <w:sz w:val="22"/>
        </w:rPr>
        <w:t>Os preços são fixos e irreajustáveis no prazo de um ano contado da data limite para a apresentação das propostas.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-Nos reajustes subsequentes ao primeiro, o interregno mínimo de um ano será contado a partir dos efeitos financeiros do último reajuste.</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-Nas aferições finais, o índice utilizado para reajuste será, obrigatoriamente, o definitivo.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Caso o índice estabelecido para reajustamento venha a ser extinto ou de qualquer forma não possa mais ser utilizado, será adotado, em substituição, o que vier a ser determinado pela legislação então em vigor.</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Na ausência de previsão legal quanto ao índice substituto, as partes elegerão novo índice oficial, para reajustamento do preço do valor remanescente, por meio de termo aditivo.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-Os preços serão reajustados anualmente de acordo com o índice IPCA, conforme dispõe o § 8º, do art. 65 da Lei 8.666/93.</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lastRenderedPageBreak/>
        <w:t>-O reequilíbrio econômico financeiro do objeto desta licitação será analisado e processado em conformidade com a Lei nº 8.666/93. Cabe a CONTRATADA apresentar documentos (originais ou autenticados em cartório) que justifiquem e comprovem o pedido de reequilíbrio.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I – Para reestabelecer a relação que as partes pactuaram incialmente entre os encargos da CONTRATADA e a retribuição da Administração para a justa remuneração do serviço, objetivando a manutenção do equilíbrio econômico – 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os valores constantes dessa cláusula serão ajustados na proporção de alteração que houver no preços do serviço, precedido da demonstração do aumento de custos, os quais poderão ser comprovados com documentos fiscais, contratos, convenções coletivas na devida proporção de reflexo na formação de planilha de preços e compatibilidade com os valores de mercado.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II – O reequilíbrio econômico financeiro do contrato ocorrerá, ainda, quando da redução dos custos.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III – 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IV – Incumbirá ao interessado a iniciativa e o encargo do cálculo minucioso do reequilíbrio econômico financeiro a ser aprovado pela CONTRATANTE, juntando o respectivo memorial de cálculo e as demais provas que se fizeram necessárias.</w:t>
      </w:r>
    </w:p>
    <w:p w:rsidR="00510994" w:rsidRPr="00D45668" w:rsidRDefault="00510994" w:rsidP="00486547">
      <w:pPr>
        <w:spacing w:after="0" w:line="276" w:lineRule="auto"/>
        <w:ind w:left="0" w:right="0" w:firstLine="284"/>
        <w:rPr>
          <w:rFonts w:ascii="Century Gothic" w:hAnsi="Century Gothic" w:cs="Times New Roman"/>
          <w:sz w:val="22"/>
        </w:rPr>
      </w:pPr>
    </w:p>
    <w:p w:rsidR="00510994" w:rsidRPr="00D45668" w:rsidRDefault="00423DF1" w:rsidP="00423DF1">
      <w:pPr>
        <w:spacing w:after="0" w:line="276" w:lineRule="auto"/>
        <w:ind w:left="0" w:right="0" w:firstLine="0"/>
        <w:rPr>
          <w:rFonts w:ascii="Century Gothic" w:hAnsi="Century Gothic" w:cs="Times New Roman"/>
          <w:b/>
          <w:sz w:val="22"/>
        </w:rPr>
      </w:pPr>
      <w:r>
        <w:rPr>
          <w:rFonts w:ascii="Century Gothic" w:hAnsi="Century Gothic" w:cs="Times New Roman"/>
          <w:b/>
          <w:sz w:val="22"/>
        </w:rPr>
        <w:t xml:space="preserve">12 - </w:t>
      </w:r>
      <w:r w:rsidR="00510994" w:rsidRPr="00D45668">
        <w:rPr>
          <w:rFonts w:ascii="Century Gothic" w:hAnsi="Century Gothic" w:cs="Times New Roman"/>
          <w:b/>
          <w:sz w:val="22"/>
        </w:rPr>
        <w:t>DA GARANTIA DE EXECUÇÃO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Não haverá exigência de garantia contratual para a entrega dos materiais, uma vez que não se trata de licitação de grande vulto.</w:t>
      </w:r>
    </w:p>
    <w:p w:rsidR="00510994" w:rsidRPr="00D45668" w:rsidRDefault="00510994" w:rsidP="00486547">
      <w:pPr>
        <w:spacing w:after="0" w:line="276" w:lineRule="auto"/>
        <w:ind w:left="0" w:right="0" w:firstLine="284"/>
        <w:rPr>
          <w:rFonts w:ascii="Century Gothic" w:hAnsi="Century Gothic" w:cs="Times New Roman"/>
          <w:sz w:val="22"/>
        </w:rPr>
      </w:pPr>
    </w:p>
    <w:p w:rsidR="00510994" w:rsidRPr="00674E09" w:rsidRDefault="00674E09" w:rsidP="00674E09">
      <w:pPr>
        <w:pStyle w:val="Corpodetexto"/>
        <w:tabs>
          <w:tab w:val="left" w:pos="11742"/>
        </w:tabs>
        <w:spacing w:line="276" w:lineRule="auto"/>
        <w:rPr>
          <w:rFonts w:ascii="Century Gothic" w:hAnsi="Century Gothic"/>
          <w:b/>
          <w:color w:val="auto"/>
          <w:sz w:val="22"/>
          <w:szCs w:val="22"/>
        </w:rPr>
      </w:pPr>
      <w:r>
        <w:rPr>
          <w:rFonts w:ascii="Century Gothic" w:hAnsi="Century Gothic"/>
          <w:b/>
          <w:color w:val="auto"/>
          <w:sz w:val="22"/>
          <w:szCs w:val="22"/>
        </w:rPr>
        <w:t xml:space="preserve"> </w:t>
      </w:r>
      <w:r w:rsidRPr="00674E09">
        <w:rPr>
          <w:rFonts w:ascii="Century Gothic" w:hAnsi="Century Gothic"/>
          <w:b/>
          <w:color w:val="auto"/>
          <w:sz w:val="22"/>
          <w:szCs w:val="22"/>
        </w:rPr>
        <w:t xml:space="preserve">13 - </w:t>
      </w:r>
      <w:r w:rsidR="00510994" w:rsidRPr="00674E09">
        <w:rPr>
          <w:rFonts w:ascii="Century Gothic" w:hAnsi="Century Gothic"/>
          <w:b/>
          <w:color w:val="auto"/>
          <w:sz w:val="22"/>
          <w:szCs w:val="22"/>
        </w:rPr>
        <w:t>DA DOTAÇÃO ORÇAMENTÁRIA E FINANCEIRA</w:t>
      </w:r>
    </w:p>
    <w:p w:rsidR="00510994" w:rsidRPr="00D45668" w:rsidRDefault="00510994" w:rsidP="00486547">
      <w:pPr>
        <w:pStyle w:val="Corpodetexto"/>
        <w:tabs>
          <w:tab w:val="left" w:pos="11742"/>
        </w:tabs>
        <w:spacing w:line="276" w:lineRule="auto"/>
        <w:ind w:firstLine="284"/>
        <w:rPr>
          <w:rFonts w:ascii="Century Gothic" w:hAnsi="Century Gothic"/>
          <w:sz w:val="22"/>
          <w:szCs w:val="22"/>
        </w:rPr>
      </w:pPr>
    </w:p>
    <w:p w:rsidR="00510994" w:rsidRPr="00D45668" w:rsidRDefault="00510994" w:rsidP="00486547">
      <w:pPr>
        <w:spacing w:after="0" w:line="276" w:lineRule="auto"/>
        <w:ind w:left="0" w:right="0" w:firstLine="284"/>
        <w:rPr>
          <w:rFonts w:ascii="Century Gothic" w:hAnsi="Century Gothic" w:cs="Times New Roman"/>
          <w:b/>
          <w:sz w:val="22"/>
        </w:rPr>
      </w:pPr>
      <w:r w:rsidRPr="00D45668">
        <w:rPr>
          <w:rFonts w:ascii="Century Gothic" w:hAnsi="Century Gothic" w:cs="Times New Roman"/>
          <w:sz w:val="22"/>
        </w:rPr>
        <w:t xml:space="preserve">Os recursos financeiros para fazer face às despesas da aquisição correrão por conta das dotações: </w:t>
      </w:r>
      <w:r w:rsidRPr="00D45668">
        <w:rPr>
          <w:rFonts w:ascii="Century Gothic" w:hAnsi="Century Gothic" w:cs="Times New Roman"/>
          <w:b/>
          <w:sz w:val="22"/>
        </w:rPr>
        <w:t>Ficha  605</w:t>
      </w:r>
      <w:r w:rsidR="00DB02B9">
        <w:rPr>
          <w:rFonts w:ascii="Century Gothic" w:hAnsi="Century Gothic" w:cs="Times New Roman"/>
          <w:b/>
          <w:sz w:val="22"/>
        </w:rPr>
        <w:t>,</w:t>
      </w:r>
      <w:r w:rsidRPr="00D45668">
        <w:rPr>
          <w:rFonts w:ascii="Century Gothic" w:hAnsi="Century Gothic" w:cs="Times New Roman"/>
          <w:b/>
          <w:sz w:val="22"/>
        </w:rPr>
        <w:t xml:space="preserve">  Fonte 59</w:t>
      </w:r>
      <w:r w:rsidR="00674E09">
        <w:rPr>
          <w:rFonts w:ascii="Century Gothic" w:hAnsi="Century Gothic" w:cs="Times New Roman"/>
          <w:b/>
          <w:sz w:val="22"/>
        </w:rPr>
        <w:t>.</w:t>
      </w:r>
    </w:p>
    <w:p w:rsidR="00510994" w:rsidRPr="00D45668" w:rsidRDefault="00510994" w:rsidP="00486547">
      <w:pPr>
        <w:spacing w:after="0" w:line="276" w:lineRule="auto"/>
        <w:ind w:left="0" w:right="0" w:firstLine="284"/>
        <w:rPr>
          <w:rFonts w:ascii="Century Gothic" w:hAnsi="Century Gothic" w:cs="Times New Roman"/>
          <w:sz w:val="22"/>
        </w:rPr>
      </w:pPr>
    </w:p>
    <w:p w:rsidR="00510994" w:rsidRPr="00D45668" w:rsidRDefault="00674E09" w:rsidP="00674E09">
      <w:pPr>
        <w:spacing w:after="0" w:line="276" w:lineRule="auto"/>
        <w:ind w:left="0" w:right="0" w:firstLine="0"/>
        <w:rPr>
          <w:rFonts w:ascii="Century Gothic" w:hAnsi="Century Gothic" w:cs="Times New Roman"/>
          <w:b/>
          <w:sz w:val="22"/>
        </w:rPr>
      </w:pPr>
      <w:r>
        <w:rPr>
          <w:rFonts w:ascii="Century Gothic" w:hAnsi="Century Gothic" w:cs="Times New Roman"/>
          <w:b/>
          <w:sz w:val="22"/>
        </w:rPr>
        <w:t xml:space="preserve">14 - </w:t>
      </w:r>
      <w:r w:rsidR="00510994" w:rsidRPr="00D45668">
        <w:rPr>
          <w:rFonts w:ascii="Century Gothic" w:hAnsi="Century Gothic" w:cs="Times New Roman"/>
          <w:b/>
          <w:sz w:val="22"/>
        </w:rPr>
        <w:t>SANÇÕES ADMINISTRATIVAS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Comete infração administrativa nos termos da Lei nº 10.520, de 2020, a CONTRATADA que:</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Inexecução total ou parcialmente qualquer das obrigações assumidas em decorrência da contratação;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Ensejar o retardamento da execução do objeto;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Falhar ou fraudar na execução do contrato;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Comportar-se de modo inidôneo; ou</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lastRenderedPageBreak/>
        <w:t>- Cometer fraude fiscal.</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Pela inexecução total ou parcial do objeto deste contrato, a Administração pode aplicar à CONTRATADA as seguintes sanções: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*Advertência por escrito, quando do não cumprimento de quaisquer das obrigações contratuais consideradas faltas leves, assim entendidas aquelas que não acarretam prejuízos significativos para o serviço contratado;</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Multa de:</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- 0,1% (um décimo por cento) até 0,2% (dois décimos por cento) por dia sobre o valor adjudicado em caso de atraso na entrega do objeto, limitada a incidência a 10 (dez) dias. Após o décimo dia e a critério da Administração, no caso de execução com atraso, poderá ocorrer a não aceitação do objeto, de forma a configurar, nessa hipótese, inexecução total da obrigação assumida, sem prejuízo da rescisão unilateral da avença;</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- 0,1% (um décimo por cento) até 10% (dez por cento) sobre o valor adjudicado, em caso de atraso na execução do objeto, por período superior ao previsto no subitem acima, ou de inexecução total da obrigação assumida;</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- 0,1% (um décimo por cento) até 15% (quinze por cento) sobre o valor adjudicado, em caso de inexecução total da obrigação assumida;</w:t>
      </w:r>
    </w:p>
    <w:p w:rsidR="00510994" w:rsidRPr="00D45668" w:rsidRDefault="00510994" w:rsidP="00674E09">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- 0,2% a 3,2% por dia sobre o valor mensal do contrato, conforme detalhamento const</w:t>
      </w:r>
      <w:r w:rsidR="00674E09">
        <w:rPr>
          <w:rFonts w:ascii="Century Gothic" w:hAnsi="Century Gothic" w:cs="Times New Roman"/>
          <w:sz w:val="22"/>
        </w:rPr>
        <w:t>ante das tabelas 1 e 2, abaixo.</w:t>
      </w:r>
    </w:p>
    <w:p w:rsidR="00510994" w:rsidRPr="00D45668" w:rsidRDefault="00510994" w:rsidP="00674E09">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As penalidades de multa decorrentes de fatos diversos serão consi</w:t>
      </w:r>
      <w:r w:rsidR="00674E09">
        <w:rPr>
          <w:rFonts w:ascii="Century Gothic" w:hAnsi="Century Gothic" w:cs="Times New Roman"/>
          <w:sz w:val="22"/>
        </w:rPr>
        <w:t>deradas independentes entre si.</w:t>
      </w:r>
    </w:p>
    <w:p w:rsidR="00510994" w:rsidRPr="00D45668" w:rsidRDefault="00510994" w:rsidP="00674E09">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Suspensão de licitar e impedimento de contratar com o Município de Patos de Mina</w:t>
      </w:r>
      <w:r w:rsidR="00674E09">
        <w:rPr>
          <w:rFonts w:ascii="Century Gothic" w:hAnsi="Century Gothic" w:cs="Times New Roman"/>
          <w:sz w:val="22"/>
        </w:rPr>
        <w:t>s, pelo prazo de até dois anos;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Declaração de 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510994" w:rsidRPr="00D45668" w:rsidRDefault="00510994" w:rsidP="00486547">
      <w:pPr>
        <w:spacing w:after="0" w:line="276" w:lineRule="auto"/>
        <w:ind w:left="0" w:right="0" w:firstLine="284"/>
        <w:rPr>
          <w:rFonts w:ascii="Century Gothic" w:hAnsi="Century Gothic" w:cs="Times New Roman"/>
          <w:sz w:val="22"/>
        </w:rPr>
      </w:pPr>
    </w:p>
    <w:p w:rsidR="00510994" w:rsidRPr="00D45668" w:rsidRDefault="00510994" w:rsidP="00674E09">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xml:space="preserve">As sanções previstas nos subitens 13.2.1, 13.2.2 e 13.2.3 poderão ser aplicadas à CONTRATADA com as de multa, descontando-a dos pagamentos a </w:t>
      </w:r>
      <w:r w:rsidR="00674E09">
        <w:rPr>
          <w:rFonts w:ascii="Century Gothic" w:hAnsi="Century Gothic" w:cs="Times New Roman"/>
          <w:sz w:val="22"/>
        </w:rPr>
        <w:t>serem efetuados.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Para efeito de aplicação de multas, às infrações são atribuídos graus, de acordo com as tabelas 1 e 2:</w:t>
      </w:r>
    </w:p>
    <w:p w:rsidR="00510994" w:rsidRPr="00D45668" w:rsidRDefault="00510994" w:rsidP="00486547">
      <w:pPr>
        <w:spacing w:after="0" w:line="276" w:lineRule="auto"/>
        <w:ind w:left="0" w:right="0" w:firstLine="284"/>
        <w:rPr>
          <w:rFonts w:ascii="Century Gothic" w:hAnsi="Century Gothic" w:cs="Times New Roman"/>
          <w:b/>
          <w:sz w:val="22"/>
        </w:rPr>
      </w:pPr>
    </w:p>
    <w:p w:rsidR="00510994" w:rsidRPr="00D45668" w:rsidRDefault="00510994" w:rsidP="00486547">
      <w:pPr>
        <w:spacing w:after="0" w:line="276" w:lineRule="auto"/>
        <w:ind w:left="0" w:right="0" w:firstLine="284"/>
        <w:rPr>
          <w:rFonts w:ascii="Century Gothic" w:hAnsi="Century Gothic" w:cs="Times New Roman"/>
          <w:b/>
          <w:sz w:val="22"/>
        </w:rPr>
      </w:pPr>
      <w:r w:rsidRPr="00D45668">
        <w:rPr>
          <w:rFonts w:ascii="Century Gothic" w:hAnsi="Century Gothic" w:cs="Times New Roman"/>
          <w:b/>
          <w:sz w:val="22"/>
        </w:rPr>
        <w:t>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6104"/>
      </w:tblGrid>
      <w:tr w:rsidR="00510994" w:rsidRPr="00D45668" w:rsidTr="00DB02B9">
        <w:trPr>
          <w:jc w:val="center"/>
        </w:trPr>
        <w:tc>
          <w:tcPr>
            <w:tcW w:w="2390" w:type="dxa"/>
            <w:shd w:val="clear" w:color="auto" w:fill="auto"/>
          </w:tcPr>
          <w:p w:rsidR="00510994" w:rsidRPr="00D45668" w:rsidRDefault="00510994" w:rsidP="00486547">
            <w:pPr>
              <w:spacing w:after="0" w:line="276" w:lineRule="auto"/>
              <w:ind w:left="0" w:right="0" w:firstLine="284"/>
              <w:rPr>
                <w:rFonts w:ascii="Century Gothic" w:hAnsi="Century Gothic" w:cs="Times New Roman"/>
                <w:b/>
              </w:rPr>
            </w:pPr>
            <w:r w:rsidRPr="00D45668">
              <w:rPr>
                <w:rFonts w:ascii="Century Gothic" w:hAnsi="Century Gothic" w:cs="Times New Roman"/>
                <w:b/>
                <w:sz w:val="22"/>
              </w:rPr>
              <w:t>GRAU</w:t>
            </w:r>
          </w:p>
        </w:tc>
        <w:tc>
          <w:tcPr>
            <w:tcW w:w="6104" w:type="dxa"/>
            <w:shd w:val="clear" w:color="auto" w:fill="auto"/>
          </w:tcPr>
          <w:p w:rsidR="00510994" w:rsidRPr="00D45668" w:rsidRDefault="00510994" w:rsidP="00486547">
            <w:pPr>
              <w:spacing w:after="0" w:line="276" w:lineRule="auto"/>
              <w:ind w:left="0" w:right="0" w:firstLine="284"/>
              <w:rPr>
                <w:rFonts w:ascii="Century Gothic" w:hAnsi="Century Gothic" w:cs="Times New Roman"/>
                <w:b/>
              </w:rPr>
            </w:pPr>
            <w:r w:rsidRPr="00D45668">
              <w:rPr>
                <w:rFonts w:ascii="Century Gothic" w:hAnsi="Century Gothic" w:cs="Times New Roman"/>
                <w:b/>
                <w:sz w:val="22"/>
              </w:rPr>
              <w:t>CORRESPONDÊNCIA</w:t>
            </w:r>
          </w:p>
        </w:tc>
      </w:tr>
      <w:tr w:rsidR="00510994" w:rsidRPr="00D45668" w:rsidTr="00DB02B9">
        <w:trPr>
          <w:jc w:val="center"/>
        </w:trPr>
        <w:tc>
          <w:tcPr>
            <w:tcW w:w="2390"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1</w:t>
            </w:r>
          </w:p>
        </w:tc>
        <w:tc>
          <w:tcPr>
            <w:tcW w:w="6104"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0,2% ao dia sobre o valor mensal do contrato</w:t>
            </w:r>
          </w:p>
        </w:tc>
      </w:tr>
      <w:tr w:rsidR="00510994" w:rsidRPr="00D45668" w:rsidTr="00DB02B9">
        <w:trPr>
          <w:jc w:val="center"/>
        </w:trPr>
        <w:tc>
          <w:tcPr>
            <w:tcW w:w="2390"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2</w:t>
            </w:r>
          </w:p>
        </w:tc>
        <w:tc>
          <w:tcPr>
            <w:tcW w:w="6104"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0,4% ao dia sobre o valor mensal do contrato</w:t>
            </w:r>
          </w:p>
        </w:tc>
      </w:tr>
      <w:tr w:rsidR="00510994" w:rsidRPr="00D45668" w:rsidTr="00DB02B9">
        <w:trPr>
          <w:jc w:val="center"/>
        </w:trPr>
        <w:tc>
          <w:tcPr>
            <w:tcW w:w="2390"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3</w:t>
            </w:r>
          </w:p>
        </w:tc>
        <w:tc>
          <w:tcPr>
            <w:tcW w:w="6104"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0,8% ao dia sobre o valor mensal do contrato</w:t>
            </w:r>
          </w:p>
        </w:tc>
      </w:tr>
      <w:tr w:rsidR="00510994" w:rsidRPr="00D45668" w:rsidTr="00DB02B9">
        <w:trPr>
          <w:jc w:val="center"/>
        </w:trPr>
        <w:tc>
          <w:tcPr>
            <w:tcW w:w="2390"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4</w:t>
            </w:r>
          </w:p>
        </w:tc>
        <w:tc>
          <w:tcPr>
            <w:tcW w:w="6104"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1,6% ao dia sobre o valor mensal do contrato</w:t>
            </w:r>
          </w:p>
        </w:tc>
      </w:tr>
    </w:tbl>
    <w:p w:rsidR="00510994" w:rsidRPr="00D45668" w:rsidRDefault="00510994" w:rsidP="00486547">
      <w:pPr>
        <w:spacing w:after="0" w:line="276" w:lineRule="auto"/>
        <w:ind w:left="0" w:right="0" w:firstLine="284"/>
        <w:rPr>
          <w:rFonts w:ascii="Century Gothic" w:hAnsi="Century Gothic" w:cs="Times New Roman"/>
          <w:b/>
          <w:sz w:val="22"/>
        </w:rPr>
      </w:pPr>
    </w:p>
    <w:p w:rsidR="00510994" w:rsidRPr="00D45668" w:rsidRDefault="00510994" w:rsidP="00486547">
      <w:pPr>
        <w:spacing w:after="0" w:line="276" w:lineRule="auto"/>
        <w:ind w:left="0" w:right="0" w:firstLine="284"/>
        <w:rPr>
          <w:rFonts w:ascii="Century Gothic" w:hAnsi="Century Gothic" w:cs="Times New Roman"/>
          <w:b/>
          <w:sz w:val="22"/>
        </w:rPr>
      </w:pPr>
      <w:r w:rsidRPr="00D45668">
        <w:rPr>
          <w:rFonts w:ascii="Century Gothic" w:hAnsi="Century Gothic" w:cs="Times New Roman"/>
          <w:b/>
          <w:sz w:val="22"/>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5528"/>
        <w:gridCol w:w="1851"/>
      </w:tblGrid>
      <w:tr w:rsidR="00510994" w:rsidRPr="00D45668" w:rsidTr="00512306">
        <w:trPr>
          <w:jc w:val="center"/>
        </w:trPr>
        <w:tc>
          <w:tcPr>
            <w:tcW w:w="8494" w:type="dxa"/>
            <w:gridSpan w:val="3"/>
            <w:shd w:val="clear" w:color="auto" w:fill="auto"/>
          </w:tcPr>
          <w:p w:rsidR="00510994" w:rsidRPr="00D45668" w:rsidRDefault="00510994" w:rsidP="00486547">
            <w:pPr>
              <w:spacing w:after="0" w:line="276" w:lineRule="auto"/>
              <w:ind w:left="0" w:right="0" w:firstLine="284"/>
              <w:rPr>
                <w:rFonts w:ascii="Century Gothic" w:hAnsi="Century Gothic" w:cs="Times New Roman"/>
                <w:b/>
              </w:rPr>
            </w:pPr>
            <w:r w:rsidRPr="00D45668">
              <w:rPr>
                <w:rFonts w:ascii="Century Gothic" w:hAnsi="Century Gothic" w:cs="Times New Roman"/>
                <w:b/>
                <w:sz w:val="22"/>
              </w:rPr>
              <w:lastRenderedPageBreak/>
              <w:t>INFRAÇÃO</w:t>
            </w:r>
          </w:p>
        </w:tc>
      </w:tr>
      <w:tr w:rsidR="00510994" w:rsidRPr="00D45668" w:rsidTr="00DB02B9">
        <w:trPr>
          <w:jc w:val="center"/>
        </w:trPr>
        <w:tc>
          <w:tcPr>
            <w:tcW w:w="1115" w:type="dxa"/>
            <w:shd w:val="clear" w:color="auto" w:fill="auto"/>
          </w:tcPr>
          <w:p w:rsidR="00510994" w:rsidRPr="00D45668" w:rsidRDefault="00510994" w:rsidP="00486547">
            <w:pPr>
              <w:spacing w:after="0" w:line="276" w:lineRule="auto"/>
              <w:ind w:left="0" w:right="0" w:firstLine="284"/>
              <w:rPr>
                <w:rFonts w:ascii="Century Gothic" w:hAnsi="Century Gothic" w:cs="Times New Roman"/>
                <w:b/>
              </w:rPr>
            </w:pPr>
            <w:r w:rsidRPr="00D45668">
              <w:rPr>
                <w:rFonts w:ascii="Century Gothic" w:hAnsi="Century Gothic" w:cs="Times New Roman"/>
                <w:b/>
                <w:sz w:val="22"/>
              </w:rPr>
              <w:t>ITEM</w:t>
            </w:r>
          </w:p>
        </w:tc>
        <w:tc>
          <w:tcPr>
            <w:tcW w:w="5528" w:type="dxa"/>
            <w:shd w:val="clear" w:color="auto" w:fill="auto"/>
          </w:tcPr>
          <w:p w:rsidR="00510994" w:rsidRPr="00D45668" w:rsidRDefault="00510994" w:rsidP="00486547">
            <w:pPr>
              <w:spacing w:after="0" w:line="276" w:lineRule="auto"/>
              <w:ind w:left="0" w:right="0" w:firstLine="284"/>
              <w:rPr>
                <w:rFonts w:ascii="Century Gothic" w:hAnsi="Century Gothic" w:cs="Times New Roman"/>
                <w:b/>
              </w:rPr>
            </w:pPr>
            <w:r w:rsidRPr="00D45668">
              <w:rPr>
                <w:rFonts w:ascii="Century Gothic" w:hAnsi="Century Gothic" w:cs="Times New Roman"/>
                <w:b/>
                <w:sz w:val="22"/>
              </w:rPr>
              <w:t>DESCRIÇÃO</w:t>
            </w:r>
          </w:p>
        </w:tc>
        <w:tc>
          <w:tcPr>
            <w:tcW w:w="1851" w:type="dxa"/>
            <w:shd w:val="clear" w:color="auto" w:fill="auto"/>
          </w:tcPr>
          <w:p w:rsidR="00510994" w:rsidRPr="00D45668" w:rsidRDefault="00510994" w:rsidP="00486547">
            <w:pPr>
              <w:spacing w:after="0" w:line="276" w:lineRule="auto"/>
              <w:ind w:left="0" w:right="0" w:firstLine="284"/>
              <w:rPr>
                <w:rFonts w:ascii="Century Gothic" w:hAnsi="Century Gothic" w:cs="Times New Roman"/>
                <w:b/>
              </w:rPr>
            </w:pPr>
            <w:r w:rsidRPr="00D45668">
              <w:rPr>
                <w:rFonts w:ascii="Century Gothic" w:hAnsi="Century Gothic" w:cs="Times New Roman"/>
                <w:b/>
                <w:sz w:val="22"/>
              </w:rPr>
              <w:t>GRAU</w:t>
            </w:r>
          </w:p>
        </w:tc>
      </w:tr>
      <w:tr w:rsidR="00510994" w:rsidRPr="00D45668" w:rsidTr="00DB02B9">
        <w:trPr>
          <w:jc w:val="center"/>
        </w:trPr>
        <w:tc>
          <w:tcPr>
            <w:tcW w:w="1115"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1</w:t>
            </w:r>
          </w:p>
        </w:tc>
        <w:tc>
          <w:tcPr>
            <w:tcW w:w="5528" w:type="dxa"/>
            <w:shd w:val="clear" w:color="auto" w:fill="auto"/>
          </w:tcPr>
          <w:p w:rsidR="00510994" w:rsidRPr="00D45668" w:rsidRDefault="00510994" w:rsidP="00DB02B9">
            <w:pPr>
              <w:spacing w:after="0" w:line="276" w:lineRule="auto"/>
              <w:ind w:left="0" w:right="0" w:firstLine="0"/>
              <w:rPr>
                <w:rFonts w:ascii="Century Gothic" w:hAnsi="Century Gothic" w:cs="Times New Roman"/>
              </w:rPr>
            </w:pPr>
            <w:r w:rsidRPr="00D45668">
              <w:rPr>
                <w:rFonts w:ascii="Century Gothic" w:hAnsi="Century Gothic" w:cs="Times New Roman"/>
                <w:sz w:val="22"/>
              </w:rPr>
              <w:t>Permitir situação que crie a possibilidade de causar dano físico, lesão corporal ou consequências letais, por ocorrência;</w:t>
            </w:r>
          </w:p>
        </w:tc>
        <w:tc>
          <w:tcPr>
            <w:tcW w:w="1851"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05</w:t>
            </w:r>
          </w:p>
        </w:tc>
      </w:tr>
      <w:tr w:rsidR="00510994" w:rsidRPr="00D45668" w:rsidTr="00DB02B9">
        <w:trPr>
          <w:jc w:val="center"/>
        </w:trPr>
        <w:tc>
          <w:tcPr>
            <w:tcW w:w="1115"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2</w:t>
            </w:r>
          </w:p>
        </w:tc>
        <w:tc>
          <w:tcPr>
            <w:tcW w:w="5528" w:type="dxa"/>
            <w:shd w:val="clear" w:color="auto" w:fill="auto"/>
          </w:tcPr>
          <w:p w:rsidR="00510994" w:rsidRPr="00D45668" w:rsidRDefault="00510994" w:rsidP="00DB02B9">
            <w:pPr>
              <w:spacing w:after="0" w:line="276" w:lineRule="auto"/>
              <w:ind w:left="0" w:right="0" w:firstLine="0"/>
              <w:rPr>
                <w:rFonts w:ascii="Century Gothic" w:hAnsi="Century Gothic" w:cs="Times New Roman"/>
              </w:rPr>
            </w:pPr>
            <w:r w:rsidRPr="00D45668">
              <w:rPr>
                <w:rFonts w:ascii="Century Gothic" w:hAnsi="Century Gothic" w:cs="Times New Roman"/>
                <w:sz w:val="22"/>
              </w:rPr>
              <w:t>Suspender ou interromper, salvo motivo de força maior ou caso fortuito, a entrega dos objetos contratuais por dia e por unidade de atendimento;</w:t>
            </w:r>
          </w:p>
        </w:tc>
        <w:tc>
          <w:tcPr>
            <w:tcW w:w="1851"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04</w:t>
            </w:r>
          </w:p>
        </w:tc>
      </w:tr>
      <w:tr w:rsidR="00510994" w:rsidRPr="00D45668" w:rsidTr="00DB02B9">
        <w:trPr>
          <w:jc w:val="center"/>
        </w:trPr>
        <w:tc>
          <w:tcPr>
            <w:tcW w:w="1115"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3</w:t>
            </w:r>
          </w:p>
        </w:tc>
        <w:tc>
          <w:tcPr>
            <w:tcW w:w="5528" w:type="dxa"/>
            <w:shd w:val="clear" w:color="auto" w:fill="auto"/>
          </w:tcPr>
          <w:p w:rsidR="00510994" w:rsidRPr="00D45668" w:rsidRDefault="00510994" w:rsidP="00DB02B9">
            <w:pPr>
              <w:spacing w:after="0" w:line="276" w:lineRule="auto"/>
              <w:ind w:left="0" w:right="0" w:firstLine="0"/>
              <w:rPr>
                <w:rFonts w:ascii="Century Gothic" w:hAnsi="Century Gothic" w:cs="Times New Roman"/>
              </w:rPr>
            </w:pPr>
            <w:r w:rsidRPr="00D45668">
              <w:rPr>
                <w:rFonts w:ascii="Century Gothic" w:hAnsi="Century Gothic" w:cs="Times New Roman"/>
                <w:sz w:val="22"/>
              </w:rPr>
              <w:t>Manter funcionário sem qualificação para entregar os objetos contratados, por empregados e por dia;</w:t>
            </w:r>
          </w:p>
        </w:tc>
        <w:tc>
          <w:tcPr>
            <w:tcW w:w="1851"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03</w:t>
            </w:r>
          </w:p>
        </w:tc>
      </w:tr>
      <w:tr w:rsidR="00510994" w:rsidRPr="00D45668" w:rsidTr="00DB02B9">
        <w:trPr>
          <w:jc w:val="center"/>
        </w:trPr>
        <w:tc>
          <w:tcPr>
            <w:tcW w:w="1115"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4</w:t>
            </w:r>
          </w:p>
        </w:tc>
        <w:tc>
          <w:tcPr>
            <w:tcW w:w="5528" w:type="dxa"/>
            <w:shd w:val="clear" w:color="auto" w:fill="auto"/>
          </w:tcPr>
          <w:p w:rsidR="00510994" w:rsidRPr="00D45668" w:rsidRDefault="00510994" w:rsidP="00DB02B9">
            <w:pPr>
              <w:spacing w:after="0" w:line="276" w:lineRule="auto"/>
              <w:ind w:left="0" w:right="0" w:firstLine="0"/>
              <w:rPr>
                <w:rFonts w:ascii="Century Gothic" w:hAnsi="Century Gothic" w:cs="Times New Roman"/>
              </w:rPr>
            </w:pPr>
            <w:r w:rsidRPr="00D45668">
              <w:rPr>
                <w:rFonts w:ascii="Century Gothic" w:hAnsi="Century Gothic" w:cs="Times New Roman"/>
                <w:sz w:val="22"/>
              </w:rPr>
              <w:t>Recusar-se a entregar o objeto determinado pela fiscalização, por dia;</w:t>
            </w:r>
          </w:p>
        </w:tc>
        <w:tc>
          <w:tcPr>
            <w:tcW w:w="1851" w:type="dxa"/>
            <w:shd w:val="clear" w:color="auto" w:fill="auto"/>
          </w:tcPr>
          <w:p w:rsidR="00510994" w:rsidRPr="00D45668" w:rsidRDefault="00510994" w:rsidP="00486547">
            <w:pPr>
              <w:spacing w:after="0" w:line="276" w:lineRule="auto"/>
              <w:ind w:left="0" w:right="0" w:firstLine="284"/>
              <w:rPr>
                <w:rFonts w:ascii="Century Gothic" w:hAnsi="Century Gothic" w:cs="Times New Roman"/>
              </w:rPr>
            </w:pPr>
            <w:r w:rsidRPr="00D45668">
              <w:rPr>
                <w:rFonts w:ascii="Century Gothic" w:hAnsi="Century Gothic" w:cs="Times New Roman"/>
                <w:sz w:val="22"/>
              </w:rPr>
              <w:t>02</w:t>
            </w:r>
          </w:p>
        </w:tc>
      </w:tr>
    </w:tbl>
    <w:p w:rsidR="00510994" w:rsidRPr="00D45668" w:rsidRDefault="00510994" w:rsidP="00486547">
      <w:pPr>
        <w:spacing w:after="0" w:line="276" w:lineRule="auto"/>
        <w:ind w:left="0" w:right="0" w:firstLine="284"/>
        <w:rPr>
          <w:rFonts w:ascii="Century Gothic" w:hAnsi="Century Gothic" w:cs="Times New Roman"/>
          <w:sz w:val="22"/>
        </w:rPr>
      </w:pPr>
    </w:p>
    <w:p w:rsidR="00510994" w:rsidRPr="00D45668" w:rsidRDefault="00510994" w:rsidP="00486547">
      <w:pPr>
        <w:spacing w:after="0" w:line="276" w:lineRule="auto"/>
        <w:ind w:left="0" w:right="0" w:firstLine="284"/>
        <w:rPr>
          <w:rFonts w:ascii="Century Gothic" w:hAnsi="Century Gothic" w:cs="Times New Roman"/>
          <w:sz w:val="22"/>
        </w:rPr>
      </w:pP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Também ficam sujeitas às penalidades do art. 87, III e IV da Lei nº 8.666, de 1993, as empresas ou profissionais que:</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tenham sofrido condenação definitiva por praticar, por mios dolosos, fraude fiscal no recolhimento de quaisquer tributos;</w:t>
      </w:r>
    </w:p>
    <w:p w:rsidR="00510994" w:rsidRPr="00D45668" w:rsidRDefault="00510994" w:rsidP="00486547">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tenham praticado atos ilícitos visando a frustrar os objetivos da licitação;</w:t>
      </w:r>
    </w:p>
    <w:p w:rsidR="00510994" w:rsidRPr="00D45668" w:rsidRDefault="00510994" w:rsidP="00674E09">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demonstrem não possuir idoneidade para contratar com a Administração em virtude de atos ilícitos praticados</w:t>
      </w:r>
      <w:r w:rsidR="00674E09">
        <w:rPr>
          <w:rFonts w:ascii="Century Gothic" w:hAnsi="Century Gothic" w:cs="Times New Roman"/>
          <w:sz w:val="22"/>
        </w:rPr>
        <w:t>.</w:t>
      </w:r>
    </w:p>
    <w:p w:rsidR="00510994" w:rsidRPr="00D45668" w:rsidRDefault="00510994" w:rsidP="00674E09">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xml:space="preserve"> A aplicação de qualquer das penalidades previstas realizar-se-á em processo administrativo que assegurará o contraditório e a ampla defesa à CONTRATADA, observando-se o procedimento previsto na Lei nº 8.666, de 1993, e subsidiariamente a Lei nº 9.784, </w:t>
      </w:r>
      <w:r w:rsidR="00674E09">
        <w:rPr>
          <w:rFonts w:ascii="Century Gothic" w:hAnsi="Century Gothic" w:cs="Times New Roman"/>
          <w:sz w:val="22"/>
        </w:rPr>
        <w:t>de 1999.</w:t>
      </w:r>
    </w:p>
    <w:p w:rsidR="00510994" w:rsidRPr="00D45668" w:rsidRDefault="00510994" w:rsidP="00674E09">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 xml:space="preserve"> As multas devidas e/ou prejuízos causados à Contratante serão deduzidos dos valores a serem pagos, ou recolhidos em favor do Município, ou deduzidos da garantia, ou ainda, quando for o caso, serão inscritos na Dívida Ativa do Município e cobrado</w:t>
      </w:r>
      <w:r w:rsidR="00674E09">
        <w:rPr>
          <w:rFonts w:ascii="Century Gothic" w:hAnsi="Century Gothic" w:cs="Times New Roman"/>
          <w:sz w:val="22"/>
        </w:rPr>
        <w:t>s judicialmente.</w:t>
      </w:r>
    </w:p>
    <w:p w:rsidR="00510994" w:rsidRPr="00D45668" w:rsidRDefault="00510994" w:rsidP="00674E09">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Caso a contratante determine, a multa deverá ser recolhida no prazo máximo de 30 (trinta) dias, a contar da data do recebimento da comunicação envi</w:t>
      </w:r>
      <w:r w:rsidR="00674E09">
        <w:rPr>
          <w:rFonts w:ascii="Century Gothic" w:hAnsi="Century Gothic" w:cs="Times New Roman"/>
          <w:sz w:val="22"/>
        </w:rPr>
        <w:t>ada pela autoridade competente.</w:t>
      </w:r>
    </w:p>
    <w:p w:rsidR="00510994" w:rsidRPr="00D45668" w:rsidRDefault="00510994" w:rsidP="00674E09">
      <w:pPr>
        <w:spacing w:after="0" w:line="276" w:lineRule="auto"/>
        <w:ind w:left="0" w:right="0" w:firstLine="284"/>
        <w:rPr>
          <w:rFonts w:ascii="Century Gothic" w:hAnsi="Century Gothic" w:cs="Times New Roman"/>
          <w:sz w:val="22"/>
        </w:rPr>
      </w:pPr>
      <w:r w:rsidRPr="00D45668">
        <w:rPr>
          <w:rFonts w:ascii="Century Gothic" w:hAnsi="Century Gothic" w:cs="Times New Roman"/>
          <w:sz w:val="22"/>
        </w:rPr>
        <w:t>Caso o valor da multa não seja suficiente para cobrir os prejuízos causados pela conduta do licitante, o município poderá cobrar o valor remanescente judicialmente, confo</w:t>
      </w:r>
      <w:r w:rsidR="00674E09">
        <w:rPr>
          <w:rFonts w:ascii="Century Gothic" w:hAnsi="Century Gothic" w:cs="Times New Roman"/>
          <w:sz w:val="22"/>
        </w:rPr>
        <w:t>rme artigo 419 do Código Civil.</w:t>
      </w:r>
    </w:p>
    <w:p w:rsidR="00510994" w:rsidRPr="00DB02B9" w:rsidRDefault="00510994" w:rsidP="00674E09">
      <w:pPr>
        <w:spacing w:after="0" w:line="276" w:lineRule="auto"/>
        <w:ind w:left="0" w:right="0" w:firstLine="284"/>
        <w:rPr>
          <w:rFonts w:ascii="Century Gothic" w:hAnsi="Century Gothic" w:cs="Times New Roman"/>
          <w:color w:val="auto"/>
          <w:sz w:val="22"/>
        </w:rPr>
      </w:pPr>
      <w:r w:rsidRPr="00D45668">
        <w:rPr>
          <w:rFonts w:ascii="Century Gothic" w:hAnsi="Century Gothic" w:cs="Times New Roman"/>
          <w:sz w:val="22"/>
        </w:rPr>
        <w:t xml:space="preserve">A autoridade competente, na aplicação das sanções, levará em consideração a </w:t>
      </w:r>
      <w:r w:rsidRPr="00DB02B9">
        <w:rPr>
          <w:rFonts w:ascii="Century Gothic" w:hAnsi="Century Gothic" w:cs="Times New Roman"/>
          <w:color w:val="auto"/>
          <w:sz w:val="22"/>
        </w:rPr>
        <w:t xml:space="preserve">gravidade da conduta do infrator, o carácter educativo da pena, bem como o dano causado à Administração, observado o </w:t>
      </w:r>
      <w:r w:rsidR="00674E09" w:rsidRPr="00DB02B9">
        <w:rPr>
          <w:rFonts w:ascii="Century Gothic" w:hAnsi="Century Gothic" w:cs="Times New Roman"/>
          <w:color w:val="auto"/>
          <w:sz w:val="22"/>
        </w:rPr>
        <w:t>princípio da proporcionalidade.</w:t>
      </w:r>
    </w:p>
    <w:p w:rsidR="009E7488" w:rsidRDefault="00510994" w:rsidP="009E7488">
      <w:pPr>
        <w:pStyle w:val="Corpodetexto"/>
        <w:tabs>
          <w:tab w:val="left" w:pos="11742"/>
        </w:tabs>
        <w:spacing w:line="276" w:lineRule="auto"/>
        <w:ind w:firstLine="284"/>
        <w:rPr>
          <w:rFonts w:ascii="Century Gothic" w:hAnsi="Century Gothic"/>
          <w:color w:val="auto"/>
          <w:sz w:val="22"/>
          <w:szCs w:val="22"/>
        </w:rPr>
      </w:pPr>
      <w:r w:rsidRPr="00DB02B9">
        <w:rPr>
          <w:rFonts w:ascii="Century Gothic" w:hAnsi="Century Gothic"/>
          <w:color w:val="auto"/>
          <w:sz w:val="22"/>
          <w:szCs w:val="22"/>
        </w:rPr>
        <w:t xml:space="preserve"> Se, durante o processo de aplicação de penalidade, se houver indícios de prática de infração administrativa, como ato lesivo à administração pública nacional ou </w:t>
      </w:r>
      <w:r w:rsidRPr="00DB02B9">
        <w:rPr>
          <w:rFonts w:ascii="Century Gothic" w:hAnsi="Century Gothic"/>
          <w:color w:val="auto"/>
          <w:sz w:val="22"/>
          <w:szCs w:val="22"/>
        </w:rPr>
        <w:lastRenderedPageBreak/>
        <w:t>estrangeira, cópias dos processos administrativos necessários à apuração da responsabilidade da empresa deverão ser remetidas à autoridade</w:t>
      </w:r>
      <w:r w:rsidR="00DB02B9">
        <w:rPr>
          <w:rFonts w:ascii="Century Gothic" w:hAnsi="Century Gothic"/>
          <w:color w:val="auto"/>
          <w:sz w:val="22"/>
          <w:szCs w:val="22"/>
        </w:rPr>
        <w:t>.</w:t>
      </w:r>
    </w:p>
    <w:p w:rsidR="009E7488" w:rsidRPr="009E7488" w:rsidRDefault="009E7488" w:rsidP="009E7488">
      <w:pPr>
        <w:pStyle w:val="Ttulo1"/>
        <w:spacing w:before="480" w:after="0" w:line="276" w:lineRule="auto"/>
        <w:ind w:left="0" w:right="0" w:firstLine="0"/>
        <w:jc w:val="both"/>
        <w:rPr>
          <w:rFonts w:ascii="Century Gothic" w:hAnsi="Century Gothic"/>
          <w:sz w:val="22"/>
        </w:rPr>
      </w:pPr>
      <w:r w:rsidRPr="009E7488">
        <w:rPr>
          <w:rFonts w:ascii="Century Gothic" w:eastAsia="Times New Roman" w:hAnsi="Century Gothic" w:cs="Times New Roman"/>
          <w:color w:val="auto"/>
          <w:sz w:val="22"/>
          <w:lang w:eastAsia="ar-SA"/>
        </w:rPr>
        <w:t>15.</w:t>
      </w:r>
      <w:r>
        <w:rPr>
          <w:rFonts w:ascii="Century Gothic" w:eastAsia="Times New Roman" w:hAnsi="Century Gothic" w:cs="Times New Roman"/>
          <w:b w:val="0"/>
          <w:color w:val="auto"/>
          <w:sz w:val="22"/>
          <w:lang w:eastAsia="ar-SA"/>
        </w:rPr>
        <w:tab/>
      </w:r>
      <w:r w:rsidRPr="009E7488">
        <w:rPr>
          <w:rFonts w:ascii="Century Gothic" w:hAnsi="Century Gothic"/>
          <w:sz w:val="22"/>
        </w:rPr>
        <w:t>CRITÉRIO DE JULGAMENTO</w:t>
      </w:r>
    </w:p>
    <w:p w:rsidR="009E7488" w:rsidRDefault="009E7488" w:rsidP="009E7488">
      <w:pPr>
        <w:spacing w:line="276" w:lineRule="auto"/>
        <w:ind w:firstLine="708"/>
        <w:rPr>
          <w:rFonts w:ascii="Century Gothic" w:hAnsi="Century Gothic"/>
          <w:sz w:val="22"/>
        </w:rPr>
      </w:pPr>
      <w:r w:rsidRPr="009E7488">
        <w:rPr>
          <w:rFonts w:ascii="Century Gothic" w:hAnsi="Century Gothic"/>
          <w:sz w:val="22"/>
        </w:rPr>
        <w:t>No julgamento das propostas, será considerada vencedora a de MENOR PREÇO POR LOTE, respeitando o limite máximo estipulado para cada item, desde que observadas às especificações e demais condições estabelecidas neste projeto básico e posteriormente no edital.</w:t>
      </w:r>
    </w:p>
    <w:p w:rsidR="009E7488" w:rsidRPr="008B71A0" w:rsidRDefault="009E7488" w:rsidP="009E7488">
      <w:pPr>
        <w:pStyle w:val="P30"/>
        <w:widowControl w:val="0"/>
        <w:tabs>
          <w:tab w:val="left" w:pos="506"/>
        </w:tabs>
        <w:spacing w:line="300" w:lineRule="auto"/>
        <w:rPr>
          <w:rFonts w:ascii="Century Gothic" w:hAnsi="Century Gothic" w:cs="Times New Roman"/>
          <w:sz w:val="22"/>
          <w:szCs w:val="22"/>
        </w:rPr>
      </w:pPr>
      <w:r>
        <w:rPr>
          <w:rFonts w:ascii="Century Gothic" w:hAnsi="Century Gothic" w:cs="Times New Roman"/>
          <w:b w:val="0"/>
          <w:sz w:val="22"/>
          <w:szCs w:val="22"/>
        </w:rPr>
        <w:tab/>
      </w:r>
      <w:r>
        <w:rPr>
          <w:rFonts w:ascii="Century Gothic" w:hAnsi="Century Gothic" w:cs="Times New Roman"/>
          <w:b w:val="0"/>
          <w:sz w:val="22"/>
          <w:szCs w:val="22"/>
        </w:rPr>
        <w:tab/>
      </w:r>
      <w:r w:rsidRPr="008B71A0">
        <w:rPr>
          <w:rFonts w:ascii="Century Gothic" w:hAnsi="Century Gothic" w:cs="Times New Roman"/>
          <w:b w:val="0"/>
          <w:sz w:val="22"/>
          <w:szCs w:val="22"/>
        </w:rPr>
        <w:t xml:space="preserve">O intervalo mínimo de diferença de valores </w:t>
      </w:r>
      <w:r w:rsidRPr="008B71A0">
        <w:rPr>
          <w:rFonts w:ascii="Century Gothic" w:hAnsi="Century Gothic" w:cs="Times New Roman"/>
          <w:b w:val="0"/>
          <w:iCs/>
          <w:sz w:val="22"/>
          <w:szCs w:val="22"/>
        </w:rPr>
        <w:t>ou percentuais</w:t>
      </w:r>
      <w:r w:rsidRPr="008B71A0">
        <w:rPr>
          <w:rFonts w:ascii="Century Gothic" w:hAnsi="Century Gothic" w:cs="Times New Roman"/>
          <w:b w:val="0"/>
          <w:sz w:val="22"/>
          <w:szCs w:val="22"/>
        </w:rPr>
        <w:t xml:space="preserve"> entre os lances, que incidirá tanto em relação aos lances intermediários quanto em relação à proposta que cobrir a melhor oferta deverá ser de R$ 0,0</w:t>
      </w:r>
      <w:r>
        <w:rPr>
          <w:rFonts w:ascii="Century Gothic" w:hAnsi="Century Gothic" w:cs="Times New Roman"/>
          <w:b w:val="0"/>
          <w:sz w:val="22"/>
          <w:szCs w:val="22"/>
        </w:rPr>
        <w:t>0</w:t>
      </w:r>
      <w:r w:rsidRPr="008B71A0">
        <w:rPr>
          <w:rFonts w:ascii="Century Gothic" w:hAnsi="Century Gothic" w:cs="Times New Roman"/>
          <w:b w:val="0"/>
          <w:sz w:val="22"/>
          <w:szCs w:val="22"/>
        </w:rPr>
        <w:t xml:space="preserve">1 (um </w:t>
      </w:r>
      <w:r>
        <w:rPr>
          <w:rFonts w:ascii="Century Gothic" w:hAnsi="Century Gothic" w:cs="Times New Roman"/>
          <w:b w:val="0"/>
          <w:sz w:val="22"/>
          <w:szCs w:val="22"/>
        </w:rPr>
        <w:t xml:space="preserve">milésimo de </w:t>
      </w:r>
      <w:r w:rsidRPr="008B71A0">
        <w:rPr>
          <w:rFonts w:ascii="Century Gothic" w:hAnsi="Century Gothic" w:cs="Times New Roman"/>
          <w:b w:val="0"/>
          <w:sz w:val="22"/>
          <w:szCs w:val="22"/>
        </w:rPr>
        <w:t>centavo).</w:t>
      </w:r>
    </w:p>
    <w:p w:rsidR="009E7488" w:rsidRPr="009E7488" w:rsidRDefault="009E7488" w:rsidP="009E7488">
      <w:pPr>
        <w:spacing w:line="276" w:lineRule="auto"/>
        <w:ind w:firstLine="708"/>
        <w:rPr>
          <w:rFonts w:ascii="Century Gothic" w:hAnsi="Century Gothic"/>
          <w:sz w:val="22"/>
        </w:rPr>
      </w:pPr>
    </w:p>
    <w:p w:rsidR="009E7488" w:rsidRPr="009E7488" w:rsidRDefault="009E7488" w:rsidP="009E7488">
      <w:pPr>
        <w:spacing w:line="276" w:lineRule="auto"/>
        <w:ind w:firstLine="708"/>
        <w:rPr>
          <w:rFonts w:ascii="Century Gothic" w:hAnsi="Century Gothic"/>
          <w:sz w:val="22"/>
        </w:rPr>
      </w:pPr>
      <w:r w:rsidRPr="009E7488">
        <w:rPr>
          <w:rFonts w:ascii="Century Gothic" w:hAnsi="Century Gothic"/>
          <w:sz w:val="22"/>
        </w:rPr>
        <w:t>O agrupamento dos vários itens num lote único não compromete a competitividade do certame, já que várias empresas, que atuam no mercado estão em condições e aptas para cotar e fornecer todos os itens, principalmente levando-se em consideração a modalidade adotada, resultando em considerável ampliação da competitividade, gerando, consequentemente, inúmeras repercussões positivas num processo de licitação pública, dentre estas, a de aumentar a probabilidade de a Administração Pública firmar contrato mais vantajoso, haja vista que ela recebe mais propostas, beneficiando a eficiência em contratos administrativos.</w:t>
      </w:r>
    </w:p>
    <w:p w:rsidR="009E7488" w:rsidRPr="009E7488" w:rsidRDefault="009E7488" w:rsidP="009E7488">
      <w:pPr>
        <w:spacing w:line="276" w:lineRule="auto"/>
        <w:rPr>
          <w:rFonts w:ascii="Century Gothic" w:hAnsi="Century Gothic"/>
          <w:sz w:val="22"/>
        </w:rPr>
      </w:pPr>
    </w:p>
    <w:p w:rsidR="009E7488" w:rsidRPr="009E7488" w:rsidRDefault="009E7488" w:rsidP="009E7488">
      <w:pPr>
        <w:spacing w:line="276" w:lineRule="auto"/>
        <w:rPr>
          <w:rFonts w:ascii="Century Gothic" w:hAnsi="Century Gothic"/>
          <w:sz w:val="22"/>
        </w:rPr>
      </w:pPr>
      <w:r w:rsidRPr="009E7488">
        <w:rPr>
          <w:rFonts w:ascii="Century Gothic" w:hAnsi="Century Gothic"/>
          <w:sz w:val="22"/>
        </w:rPr>
        <w:t>Desta feita, o Professor Jorge Ulisses Jacoby Fernandes, no Parecer nº 2086/00, elaborado no Processo nº 194/2000 do TCDF, ensina ainda que:</w:t>
      </w:r>
    </w:p>
    <w:p w:rsidR="009E7488" w:rsidRPr="009E7488" w:rsidRDefault="009E7488" w:rsidP="009E7488">
      <w:pPr>
        <w:spacing w:line="276" w:lineRule="auto"/>
        <w:ind w:left="2268"/>
        <w:rPr>
          <w:rFonts w:ascii="Century Gothic" w:hAnsi="Century Gothic"/>
          <w:sz w:val="22"/>
        </w:rPr>
      </w:pPr>
      <w:r w:rsidRPr="009E7488">
        <w:rPr>
          <w:rFonts w:ascii="Century Gothic" w:hAnsi="Century Gothic"/>
          <w:sz w:val="22"/>
        </w:rPr>
        <w:t xml:space="preserve">"Desse modo a regra do parcelamento deve ser coordenada com o requisito que a própria lei definiu: só se pode falar em parcelamento quando há viabilidade técnica para sua adoção. Não se imagina, quando o objeto é fisicamente único, como um automóvel, que o administrador esteja vinculado a parcelar o objeto. Nesse sentido, um exame atento dos tipos de objeto licitados pela Administração Pública evidencia que embora sejam divisíveis, há interesse técnico na manutenção da unicidade, da licitação ou do item da mesma. Não é, pois, a simples divisibilidade, mas a viabilidade técnica que dirige o processo decisório. Observa-se que, na aplicação dessa norma, até pela disposição dos requisitos, fisicamente dispostos no seu conteúdo, a avaliação sob o aspecto técnico precede a avaliação sob o aspecto econômico. É a visão jurídica que se harmoniza com a lógica. Se um objeto, divisível, sob o aspecto econômico for mais vantajoso, mas houver inviabilidade técnica </w:t>
      </w:r>
      <w:r w:rsidRPr="009E7488">
        <w:rPr>
          <w:rFonts w:ascii="Century Gothic" w:hAnsi="Century Gothic"/>
          <w:sz w:val="22"/>
        </w:rPr>
        <w:lastRenderedPageBreak/>
        <w:t>em que seja licitado em separado, de nada valerá a avaliação econômica. Imagine-se ainda esse elementar exemplo do automóvel: se por exemplo as peças isoladamente custassem mais barato, mesmo assim, seria recomendável o não parcelamento, pois sob o aspecto técnico é a visão do conjunto que iria definir a garantia do fabricante, o ajuste das partes compondo todo único, orgânico e harmônico. Por esse motivo, deve o bom administrador, primeiramente, avaliar se o objeto é divisível. Em caso afirmativo, o próximo passo será avaliar a conveniência técnica de que seja licitado inteiro ou dividido".</w:t>
      </w:r>
    </w:p>
    <w:p w:rsidR="009E7488" w:rsidRPr="009E7488" w:rsidRDefault="009E7488" w:rsidP="009E7488">
      <w:pPr>
        <w:spacing w:line="276" w:lineRule="auto"/>
        <w:ind w:firstLine="708"/>
        <w:rPr>
          <w:rFonts w:ascii="Century Gothic" w:hAnsi="Century Gothic"/>
          <w:sz w:val="22"/>
        </w:rPr>
      </w:pPr>
      <w:r w:rsidRPr="009E7488">
        <w:rPr>
          <w:rFonts w:ascii="Century Gothic" w:hAnsi="Century Gothic"/>
          <w:sz w:val="22"/>
        </w:rPr>
        <w:t>Consequentemente, por motivos outros além da economicidade, celeridade, e finalidade, a indispensabilidade pelo nexo de correlação entre o todo e o fim circunstanciam a necessidade por um lote único.</w:t>
      </w:r>
    </w:p>
    <w:p w:rsidR="009E7488" w:rsidRPr="009E7488" w:rsidRDefault="009E7488" w:rsidP="009E7488">
      <w:pPr>
        <w:spacing w:line="276" w:lineRule="auto"/>
        <w:ind w:firstLine="708"/>
        <w:rPr>
          <w:rFonts w:ascii="Century Gothic" w:hAnsi="Century Gothic"/>
          <w:sz w:val="22"/>
        </w:rPr>
      </w:pPr>
      <w:r w:rsidRPr="009E7488">
        <w:rPr>
          <w:rFonts w:ascii="Century Gothic" w:hAnsi="Century Gothic"/>
          <w:sz w:val="22"/>
        </w:rPr>
        <w:t>O desmembramento ou fracionamento do lote 1 a ser licitado, ensejaria dificuldade quanto a este indispensável nexo, pois, as empresas trabalham de formas distintas, o que prejudicaria o planejamento e celeridade.</w:t>
      </w:r>
    </w:p>
    <w:p w:rsidR="009E7488" w:rsidRPr="009E7488" w:rsidRDefault="009E7488" w:rsidP="009E7488">
      <w:pPr>
        <w:spacing w:line="276" w:lineRule="auto"/>
        <w:ind w:firstLine="698"/>
        <w:rPr>
          <w:rFonts w:ascii="Century Gothic" w:hAnsi="Century Gothic"/>
          <w:sz w:val="22"/>
        </w:rPr>
      </w:pPr>
      <w:r w:rsidRPr="009E7488">
        <w:rPr>
          <w:rFonts w:ascii="Century Gothic" w:hAnsi="Century Gothic"/>
          <w:sz w:val="22"/>
        </w:rPr>
        <w:t>Há que se atentar ainda para o fato de que o § 1º do art. 23 da lei nº 8.666/93 é expresso ao prescrever que os serviços serão divididos quando a técnica e a economicidade sejam viáveis.</w:t>
      </w:r>
    </w:p>
    <w:p w:rsidR="009E7488" w:rsidRPr="00DB02B9" w:rsidRDefault="009E7488" w:rsidP="009E7488">
      <w:pPr>
        <w:pStyle w:val="Corpodetexto"/>
        <w:tabs>
          <w:tab w:val="left" w:pos="11742"/>
        </w:tabs>
        <w:spacing w:line="276" w:lineRule="auto"/>
        <w:ind w:firstLine="284"/>
        <w:rPr>
          <w:rFonts w:ascii="Century Gothic" w:hAnsi="Century Gothic"/>
          <w:color w:val="auto"/>
          <w:sz w:val="22"/>
          <w:szCs w:val="22"/>
        </w:rPr>
      </w:pPr>
    </w:p>
    <w:p w:rsidR="00510994" w:rsidRPr="00674E09" w:rsidRDefault="00674E09" w:rsidP="00674E09">
      <w:pPr>
        <w:pStyle w:val="Corpodetexto"/>
        <w:tabs>
          <w:tab w:val="left" w:pos="11742"/>
        </w:tabs>
        <w:spacing w:line="276" w:lineRule="auto"/>
        <w:rPr>
          <w:rFonts w:ascii="Century Gothic" w:hAnsi="Century Gothic"/>
          <w:b/>
          <w:bCs/>
          <w:color w:val="auto"/>
          <w:sz w:val="22"/>
          <w:szCs w:val="22"/>
        </w:rPr>
      </w:pPr>
      <w:r w:rsidRPr="00674E09">
        <w:rPr>
          <w:rFonts w:ascii="Century Gothic" w:hAnsi="Century Gothic"/>
          <w:b/>
          <w:bCs/>
          <w:color w:val="auto"/>
          <w:sz w:val="22"/>
          <w:szCs w:val="22"/>
        </w:rPr>
        <w:t xml:space="preserve">15 - </w:t>
      </w:r>
      <w:r w:rsidR="00510994" w:rsidRPr="00674E09">
        <w:rPr>
          <w:rFonts w:ascii="Century Gothic" w:hAnsi="Century Gothic"/>
          <w:b/>
          <w:bCs/>
          <w:color w:val="auto"/>
          <w:sz w:val="22"/>
          <w:szCs w:val="22"/>
        </w:rPr>
        <w:t>DA SECR</w:t>
      </w:r>
      <w:r>
        <w:rPr>
          <w:rFonts w:ascii="Century Gothic" w:hAnsi="Century Gothic"/>
          <w:b/>
          <w:bCs/>
          <w:color w:val="auto"/>
          <w:sz w:val="22"/>
          <w:szCs w:val="22"/>
        </w:rPr>
        <w:t>ETARIA PARTICIPANTE DO PROCESSO</w:t>
      </w:r>
    </w:p>
    <w:p w:rsidR="00510994" w:rsidRPr="00D45668" w:rsidRDefault="00510994" w:rsidP="00486547">
      <w:pPr>
        <w:pStyle w:val="Default"/>
        <w:numPr>
          <w:ilvl w:val="0"/>
          <w:numId w:val="32"/>
        </w:numPr>
        <w:tabs>
          <w:tab w:val="clear" w:pos="360"/>
          <w:tab w:val="num" w:pos="720"/>
        </w:tabs>
        <w:suppressAutoHyphens/>
        <w:autoSpaceDN/>
        <w:adjustRightInd/>
        <w:spacing w:line="276" w:lineRule="auto"/>
        <w:ind w:left="0" w:firstLine="284"/>
        <w:jc w:val="both"/>
        <w:rPr>
          <w:rFonts w:ascii="Century Gothic" w:hAnsi="Century Gothic"/>
          <w:color w:val="auto"/>
          <w:sz w:val="22"/>
          <w:szCs w:val="22"/>
        </w:rPr>
      </w:pPr>
      <w:r w:rsidRPr="00D45668">
        <w:rPr>
          <w:rFonts w:ascii="Century Gothic" w:hAnsi="Century Gothic"/>
          <w:bCs/>
          <w:color w:val="auto"/>
          <w:sz w:val="22"/>
          <w:szCs w:val="22"/>
        </w:rPr>
        <w:t xml:space="preserve">SECRETARIA MUNICIPAL DE SAÚDE </w:t>
      </w:r>
    </w:p>
    <w:p w:rsidR="00510994" w:rsidRPr="00D45668" w:rsidRDefault="00510994" w:rsidP="00486547">
      <w:pPr>
        <w:pStyle w:val="Default"/>
        <w:spacing w:line="276" w:lineRule="auto"/>
        <w:ind w:firstLine="284"/>
        <w:jc w:val="both"/>
        <w:rPr>
          <w:rFonts w:ascii="Century Gothic" w:hAnsi="Century Gothic"/>
          <w:bCs/>
          <w:color w:val="auto"/>
          <w:sz w:val="22"/>
          <w:szCs w:val="22"/>
        </w:rPr>
      </w:pPr>
      <w:r w:rsidRPr="00D45668">
        <w:rPr>
          <w:rFonts w:ascii="Century Gothic" w:hAnsi="Century Gothic"/>
          <w:bCs/>
          <w:color w:val="auto"/>
          <w:sz w:val="22"/>
          <w:szCs w:val="22"/>
        </w:rPr>
        <w:t xml:space="preserve">Rua Professora Afra da Fonseca, 174 – Novo Horizonte </w:t>
      </w:r>
    </w:p>
    <w:p w:rsidR="00510994" w:rsidRPr="00D45668" w:rsidRDefault="00510994" w:rsidP="00486547">
      <w:pPr>
        <w:pStyle w:val="Default"/>
        <w:spacing w:line="276" w:lineRule="auto"/>
        <w:ind w:firstLine="284"/>
        <w:jc w:val="both"/>
        <w:rPr>
          <w:rFonts w:ascii="Century Gothic" w:hAnsi="Century Gothic"/>
          <w:bCs/>
          <w:color w:val="auto"/>
          <w:sz w:val="22"/>
          <w:szCs w:val="22"/>
        </w:rPr>
      </w:pPr>
      <w:r w:rsidRPr="00D45668">
        <w:rPr>
          <w:rFonts w:ascii="Century Gothic" w:hAnsi="Century Gothic"/>
          <w:bCs/>
          <w:color w:val="auto"/>
          <w:sz w:val="22"/>
          <w:szCs w:val="22"/>
        </w:rPr>
        <w:t>Lagoa Formosa – MG</w:t>
      </w:r>
    </w:p>
    <w:p w:rsidR="00510994" w:rsidRPr="00D45668" w:rsidRDefault="00510994" w:rsidP="00486547">
      <w:pPr>
        <w:pStyle w:val="Default"/>
        <w:spacing w:line="276" w:lineRule="auto"/>
        <w:ind w:firstLine="284"/>
        <w:jc w:val="both"/>
        <w:rPr>
          <w:rFonts w:ascii="Century Gothic" w:hAnsi="Century Gothic"/>
          <w:bCs/>
          <w:color w:val="auto"/>
          <w:sz w:val="22"/>
          <w:szCs w:val="22"/>
        </w:rPr>
      </w:pPr>
      <w:r w:rsidRPr="00D45668">
        <w:rPr>
          <w:rFonts w:ascii="Century Gothic" w:hAnsi="Century Gothic"/>
          <w:bCs/>
          <w:color w:val="auto"/>
          <w:sz w:val="22"/>
          <w:szCs w:val="22"/>
        </w:rPr>
        <w:t>Cep: 38720-000</w:t>
      </w:r>
    </w:p>
    <w:p w:rsidR="00510994" w:rsidRPr="00D45668" w:rsidRDefault="00510994" w:rsidP="00486547">
      <w:pPr>
        <w:pStyle w:val="Default"/>
        <w:spacing w:line="276" w:lineRule="auto"/>
        <w:ind w:firstLine="284"/>
        <w:jc w:val="both"/>
        <w:rPr>
          <w:rFonts w:ascii="Century Gothic" w:hAnsi="Century Gothic"/>
          <w:bCs/>
          <w:color w:val="auto"/>
          <w:sz w:val="22"/>
          <w:szCs w:val="22"/>
        </w:rPr>
      </w:pPr>
      <w:r w:rsidRPr="00D45668">
        <w:rPr>
          <w:rFonts w:ascii="Century Gothic" w:hAnsi="Century Gothic"/>
          <w:bCs/>
          <w:color w:val="auto"/>
          <w:sz w:val="22"/>
          <w:szCs w:val="22"/>
        </w:rPr>
        <w:t>Tel.: (34) 3824-2259</w:t>
      </w:r>
    </w:p>
    <w:p w:rsidR="00510994" w:rsidRPr="00D45668" w:rsidRDefault="00510994" w:rsidP="00674E09">
      <w:pPr>
        <w:spacing w:after="0" w:line="276" w:lineRule="auto"/>
        <w:ind w:left="0" w:right="0" w:firstLine="0"/>
        <w:rPr>
          <w:rFonts w:ascii="Century Gothic" w:hAnsi="Century Gothic" w:cs="Times New Roman"/>
          <w:b/>
          <w:sz w:val="22"/>
        </w:rPr>
      </w:pPr>
    </w:p>
    <w:p w:rsidR="00510994" w:rsidRPr="00D45668" w:rsidRDefault="00510994" w:rsidP="00486547">
      <w:pPr>
        <w:spacing w:after="0" w:line="276" w:lineRule="auto"/>
        <w:ind w:left="0" w:right="0" w:firstLine="284"/>
        <w:rPr>
          <w:rFonts w:ascii="Century Gothic" w:hAnsi="Century Gothic" w:cs="Times New Roman"/>
          <w:b/>
          <w:sz w:val="22"/>
        </w:rPr>
      </w:pPr>
      <w:r w:rsidRPr="00D45668">
        <w:rPr>
          <w:rFonts w:ascii="Century Gothic" w:hAnsi="Century Gothic" w:cs="Times New Roman"/>
          <w:b/>
          <w:sz w:val="22"/>
        </w:rPr>
        <w:t>Lagoa Formosa, 06 de agosto de 2021.</w:t>
      </w:r>
    </w:p>
    <w:p w:rsidR="00510994" w:rsidRPr="00D45668" w:rsidRDefault="00510994" w:rsidP="00486547">
      <w:pPr>
        <w:spacing w:after="0" w:line="276" w:lineRule="auto"/>
        <w:ind w:left="0" w:right="0" w:firstLine="284"/>
        <w:rPr>
          <w:rFonts w:ascii="Century Gothic" w:hAnsi="Century Gothic" w:cs="Times New Roman"/>
          <w:sz w:val="22"/>
        </w:rPr>
      </w:pPr>
    </w:p>
    <w:p w:rsidR="00510994" w:rsidRPr="00D45668" w:rsidRDefault="00510994" w:rsidP="00ED27DF">
      <w:pPr>
        <w:spacing w:after="0" w:line="276" w:lineRule="auto"/>
        <w:ind w:left="0" w:right="0"/>
        <w:rPr>
          <w:rFonts w:ascii="Century Gothic" w:hAnsi="Century Gothic" w:cs="Times New Roman"/>
          <w:sz w:val="22"/>
        </w:rPr>
      </w:pPr>
    </w:p>
    <w:p w:rsidR="00510994" w:rsidRPr="00D45668" w:rsidRDefault="00510994" w:rsidP="00674E09">
      <w:pPr>
        <w:spacing w:after="0" w:line="276" w:lineRule="auto"/>
        <w:ind w:left="0" w:right="0" w:firstLine="0"/>
        <w:rPr>
          <w:rFonts w:ascii="Century Gothic" w:hAnsi="Century Gothic" w:cs="Times New Roman"/>
          <w:sz w:val="22"/>
        </w:rPr>
      </w:pPr>
    </w:p>
    <w:p w:rsidR="00510994" w:rsidRPr="00D45668" w:rsidRDefault="00510994" w:rsidP="009E7488">
      <w:pPr>
        <w:spacing w:after="0" w:line="276" w:lineRule="auto"/>
        <w:ind w:left="0" w:right="0" w:firstLine="0"/>
        <w:jc w:val="center"/>
        <w:rPr>
          <w:rFonts w:ascii="Century Gothic" w:hAnsi="Century Gothic" w:cs="Times New Roman"/>
          <w:b/>
          <w:sz w:val="22"/>
        </w:rPr>
      </w:pPr>
      <w:r w:rsidRPr="00D45668">
        <w:rPr>
          <w:rFonts w:ascii="Century Gothic" w:hAnsi="Century Gothic" w:cs="Times New Roman"/>
          <w:b/>
          <w:sz w:val="22"/>
        </w:rPr>
        <w:t>Joventina Ferreira da Silva</w:t>
      </w:r>
    </w:p>
    <w:p w:rsidR="00510994" w:rsidRPr="00D45668" w:rsidRDefault="00510994" w:rsidP="009E7488">
      <w:pPr>
        <w:spacing w:after="0" w:line="276" w:lineRule="auto"/>
        <w:ind w:left="0" w:right="0" w:firstLine="0"/>
        <w:jc w:val="center"/>
        <w:rPr>
          <w:rFonts w:ascii="Century Gothic" w:hAnsi="Century Gothic" w:cs="Times New Roman"/>
          <w:sz w:val="22"/>
        </w:rPr>
      </w:pPr>
      <w:r w:rsidRPr="00D45668">
        <w:rPr>
          <w:rFonts w:ascii="Century Gothic" w:hAnsi="Century Gothic" w:cs="Times New Roman"/>
          <w:sz w:val="22"/>
        </w:rPr>
        <w:t>Secretária Municipal de Saúde</w:t>
      </w:r>
    </w:p>
    <w:p w:rsidR="002B63F3" w:rsidRDefault="002B63F3" w:rsidP="002B63F3">
      <w:pPr>
        <w:spacing w:after="0" w:line="240" w:lineRule="auto"/>
        <w:ind w:left="0" w:right="0" w:firstLine="284"/>
        <w:rPr>
          <w:rFonts w:ascii="Century Gothic" w:hAnsi="Century Gothic" w:cs="Times New Roman"/>
          <w:sz w:val="22"/>
        </w:rPr>
      </w:pPr>
    </w:p>
    <w:p w:rsidR="002273BA" w:rsidRDefault="002273BA" w:rsidP="002B63F3">
      <w:pPr>
        <w:spacing w:after="0" w:line="240" w:lineRule="auto"/>
        <w:ind w:left="0" w:right="0" w:firstLine="284"/>
        <w:rPr>
          <w:rFonts w:ascii="Century Gothic" w:hAnsi="Century Gothic" w:cs="Times New Roman"/>
          <w:sz w:val="22"/>
        </w:rPr>
      </w:pPr>
    </w:p>
    <w:p w:rsidR="002B63F3" w:rsidRPr="00CA15F0" w:rsidRDefault="002B63F3" w:rsidP="002B63F3">
      <w:pPr>
        <w:spacing w:after="0" w:line="240" w:lineRule="auto"/>
        <w:ind w:left="0" w:right="0" w:firstLine="567"/>
        <w:jc w:val="right"/>
        <w:rPr>
          <w:rFonts w:ascii="Century Gothic" w:hAnsi="Century Gothic"/>
          <w:sz w:val="22"/>
        </w:rPr>
      </w:pPr>
    </w:p>
    <w:p w:rsidR="002B63F3" w:rsidRPr="00CA15F0" w:rsidRDefault="002B63F3" w:rsidP="002B63F3">
      <w:pPr>
        <w:spacing w:after="0" w:line="240" w:lineRule="auto"/>
        <w:ind w:left="0" w:right="0" w:firstLine="567"/>
        <w:jc w:val="right"/>
        <w:rPr>
          <w:rFonts w:ascii="Century Gothic" w:hAnsi="Century Gothic"/>
          <w:sz w:val="22"/>
        </w:rPr>
      </w:pPr>
    </w:p>
    <w:p w:rsidR="002B63F3" w:rsidRPr="00CA15F0" w:rsidRDefault="002B63F3" w:rsidP="002B63F3">
      <w:pPr>
        <w:spacing w:after="0" w:line="240" w:lineRule="auto"/>
        <w:ind w:left="0" w:right="0" w:firstLine="567"/>
        <w:jc w:val="right"/>
        <w:rPr>
          <w:rFonts w:ascii="Century Gothic" w:hAnsi="Century Gothic"/>
          <w:sz w:val="22"/>
        </w:rPr>
      </w:pPr>
    </w:p>
    <w:p w:rsidR="002B63F3" w:rsidRPr="001C1F5C" w:rsidRDefault="002B63F3" w:rsidP="002B63F3">
      <w:pPr>
        <w:spacing w:after="0" w:line="240" w:lineRule="auto"/>
        <w:ind w:left="0" w:right="0" w:firstLine="567"/>
        <w:jc w:val="right"/>
        <w:rPr>
          <w:sz w:val="22"/>
        </w:rPr>
      </w:pPr>
    </w:p>
    <w:p w:rsidR="002B63F3" w:rsidRPr="00FE3512" w:rsidRDefault="002B63F3" w:rsidP="00962A80">
      <w:pPr>
        <w:spacing w:after="0" w:line="240" w:lineRule="auto"/>
        <w:ind w:left="0" w:right="0" w:firstLine="284"/>
        <w:rPr>
          <w:rFonts w:ascii="Century Gothic" w:hAnsi="Century Gothic"/>
          <w:b/>
          <w:color w:val="000000" w:themeColor="text1"/>
          <w:sz w:val="22"/>
          <w:u w:val="single"/>
        </w:rPr>
        <w:sectPr w:rsidR="002B63F3" w:rsidRPr="00FE3512" w:rsidSect="00804709">
          <w:headerReference w:type="default" r:id="rId26"/>
          <w:pgSz w:w="11906" w:h="16838"/>
          <w:pgMar w:top="1950" w:right="1245" w:bottom="1276" w:left="1276" w:header="567" w:footer="149" w:gutter="0"/>
          <w:cols w:space="720"/>
          <w:docGrid w:linePitch="326"/>
        </w:sectPr>
      </w:pPr>
    </w:p>
    <w:p w:rsidR="002109CE" w:rsidRPr="00FE3512" w:rsidRDefault="002109CE" w:rsidP="00962A80">
      <w:pPr>
        <w:autoSpaceDE w:val="0"/>
        <w:autoSpaceDN w:val="0"/>
        <w:adjustRightInd w:val="0"/>
        <w:spacing w:after="0" w:line="240" w:lineRule="auto"/>
        <w:ind w:left="0" w:right="0" w:firstLine="284"/>
        <w:jc w:val="center"/>
        <w:rPr>
          <w:rFonts w:ascii="Century Gothic" w:eastAsiaTheme="minorEastAsia" w:hAnsi="Century Gothic" w:cs="Times New Roman"/>
          <w:b/>
          <w:bCs/>
          <w:color w:val="auto"/>
          <w:sz w:val="22"/>
          <w:u w:val="single"/>
        </w:rPr>
      </w:pPr>
      <w:r w:rsidRPr="00FE3512">
        <w:rPr>
          <w:rFonts w:ascii="Century Gothic" w:eastAsiaTheme="minorEastAsia" w:hAnsi="Century Gothic" w:cs="Times New Roman"/>
          <w:b/>
          <w:bCs/>
          <w:color w:val="auto"/>
          <w:sz w:val="22"/>
          <w:u w:val="single"/>
        </w:rPr>
        <w:lastRenderedPageBreak/>
        <w:t>ANEXO II - PROPOSTA DE PREÇOS</w:t>
      </w:r>
    </w:p>
    <w:p w:rsidR="002109CE" w:rsidRPr="00FE3512" w:rsidRDefault="002109CE" w:rsidP="00962A80">
      <w:pPr>
        <w:autoSpaceDE w:val="0"/>
        <w:autoSpaceDN w:val="0"/>
        <w:adjustRightInd w:val="0"/>
        <w:spacing w:after="0" w:line="240" w:lineRule="auto"/>
        <w:ind w:left="0" w:right="0" w:firstLine="284"/>
        <w:jc w:val="center"/>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PREGÃO ELETRÔNICO Nº 0</w:t>
      </w:r>
      <w:r w:rsidR="00674E09">
        <w:rPr>
          <w:rFonts w:ascii="Century Gothic" w:eastAsiaTheme="minorEastAsia" w:hAnsi="Century Gothic" w:cs="Times New Roman"/>
          <w:b/>
          <w:bCs/>
          <w:color w:val="auto"/>
          <w:sz w:val="22"/>
        </w:rPr>
        <w:t>43</w:t>
      </w:r>
      <w:r w:rsidRPr="00FE3512">
        <w:rPr>
          <w:rFonts w:ascii="Century Gothic" w:eastAsiaTheme="minorEastAsia" w:hAnsi="Century Gothic" w:cs="Times New Roman"/>
          <w:b/>
          <w:bCs/>
          <w:color w:val="auto"/>
          <w:sz w:val="22"/>
        </w:rPr>
        <w:t>/2021</w:t>
      </w:r>
    </w:p>
    <w:p w:rsidR="002109CE" w:rsidRPr="00FE3512" w:rsidRDefault="005A0B1F" w:rsidP="00962A80">
      <w:pPr>
        <w:autoSpaceDE w:val="0"/>
        <w:autoSpaceDN w:val="0"/>
        <w:adjustRightInd w:val="0"/>
        <w:spacing w:after="0" w:line="240" w:lineRule="auto"/>
        <w:ind w:left="0" w:right="0" w:firstLine="284"/>
        <w:jc w:val="center"/>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PROCESSO</w:t>
      </w:r>
      <w:r w:rsidR="002109CE" w:rsidRPr="00FE3512">
        <w:rPr>
          <w:rFonts w:ascii="Century Gothic" w:eastAsiaTheme="minorEastAsia" w:hAnsi="Century Gothic" w:cs="Times New Roman"/>
          <w:b/>
          <w:bCs/>
          <w:color w:val="auto"/>
          <w:sz w:val="22"/>
        </w:rPr>
        <w:t xml:space="preserve"> Nº </w:t>
      </w:r>
      <w:r w:rsidR="00674E09">
        <w:rPr>
          <w:rFonts w:ascii="Century Gothic" w:eastAsiaTheme="minorEastAsia" w:hAnsi="Century Gothic" w:cs="Times New Roman"/>
          <w:b/>
          <w:bCs/>
          <w:color w:val="auto"/>
          <w:sz w:val="22"/>
        </w:rPr>
        <w:t>117</w:t>
      </w:r>
      <w:r w:rsidR="002109CE" w:rsidRPr="00FE3512">
        <w:rPr>
          <w:rFonts w:ascii="Century Gothic" w:eastAsiaTheme="minorEastAsia" w:hAnsi="Century Gothic" w:cs="Times New Roman"/>
          <w:b/>
          <w:bCs/>
          <w:color w:val="auto"/>
          <w:sz w:val="22"/>
        </w:rPr>
        <w:t>/2021</w:t>
      </w: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Razão Social do Licitante:</w:t>
      </w: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 xml:space="preserve">CNPJ: </w:t>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00341D41"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Insc. Estadual:</w:t>
      </w: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Endereço:</w:t>
      </w: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 xml:space="preserve">Cidade: </w:t>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t>Estado:</w:t>
      </w: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 xml:space="preserve">Telefone: </w:t>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t xml:space="preserve">Fax: </w:t>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t>e-mail:</w:t>
      </w: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INFORMACÕES PARA PAGAMENTOS (quando por sistema bancário):</w:t>
      </w: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Banco:</w:t>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t xml:space="preserve"> Agência: </w:t>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t>Conta:</w:t>
      </w: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REPRESENTANTE LEGAL PARA FINS DE ASSINATURA DO CONTRATO:</w:t>
      </w: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Nome:</w:t>
      </w: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 xml:space="preserve">Identidade: </w:t>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t>Órgão expedidor:</w:t>
      </w:r>
    </w:p>
    <w:p w:rsidR="002109CE" w:rsidRPr="00FE3512" w:rsidRDefault="002109CE" w:rsidP="00962A80">
      <w:pPr>
        <w:autoSpaceDE w:val="0"/>
        <w:autoSpaceDN w:val="0"/>
        <w:adjustRightInd w:val="0"/>
        <w:spacing w:after="0" w:line="240" w:lineRule="auto"/>
        <w:ind w:left="0" w:right="0" w:firstLine="284"/>
        <w:jc w:val="left"/>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Estado Civil:</w:t>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t>Nacionalidade:</w:t>
      </w:r>
    </w:p>
    <w:p w:rsidR="002109CE" w:rsidRPr="00FE3512" w:rsidRDefault="002109CE" w:rsidP="00962A80">
      <w:pPr>
        <w:autoSpaceDE w:val="0"/>
        <w:autoSpaceDN w:val="0"/>
        <w:adjustRightInd w:val="0"/>
        <w:spacing w:after="0" w:line="240" w:lineRule="auto"/>
        <w:ind w:left="0" w:right="0" w:firstLine="284"/>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 xml:space="preserve">CPF: </w:t>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r>
      <w:r w:rsidRPr="00FE3512">
        <w:rPr>
          <w:rFonts w:ascii="Century Gothic" w:eastAsiaTheme="minorEastAsia" w:hAnsi="Century Gothic" w:cs="Times New Roman"/>
          <w:b/>
          <w:bCs/>
          <w:color w:val="auto"/>
          <w:sz w:val="22"/>
        </w:rPr>
        <w:tab/>
        <w:t>e-mail:</w:t>
      </w:r>
    </w:p>
    <w:p w:rsidR="00F05EF7" w:rsidRDefault="002109CE" w:rsidP="00F05EF7">
      <w:pPr>
        <w:spacing w:after="0" w:line="240" w:lineRule="auto"/>
        <w:ind w:left="0" w:right="0" w:firstLine="284"/>
        <w:jc w:val="left"/>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br w:type="page"/>
      </w:r>
    </w:p>
    <w:tbl>
      <w:tblPr>
        <w:tblW w:w="14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15"/>
        <w:gridCol w:w="738"/>
        <w:gridCol w:w="983"/>
        <w:gridCol w:w="8230"/>
        <w:gridCol w:w="1843"/>
        <w:gridCol w:w="1523"/>
      </w:tblGrid>
      <w:tr w:rsidR="00364797" w:rsidRPr="00D22D72" w:rsidTr="00364797">
        <w:trPr>
          <w:jc w:val="center"/>
        </w:trPr>
        <w:tc>
          <w:tcPr>
            <w:tcW w:w="709" w:type="dxa"/>
            <w:shd w:val="clear" w:color="auto" w:fill="D0CECE" w:themeFill="background2" w:themeFillShade="E6"/>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b/>
                <w:sz w:val="18"/>
                <w:szCs w:val="18"/>
              </w:rPr>
            </w:pPr>
            <w:r>
              <w:rPr>
                <w:rFonts w:ascii="Century Gothic" w:eastAsia="Times New Roman" w:hAnsi="Century Gothic" w:cs="Times New Roman"/>
                <w:b/>
                <w:sz w:val="18"/>
                <w:szCs w:val="18"/>
              </w:rPr>
              <w:lastRenderedPageBreak/>
              <w:t>‘</w:t>
            </w:r>
            <w:r w:rsidRPr="00D22D72">
              <w:rPr>
                <w:rFonts w:ascii="Century Gothic" w:eastAsia="Times New Roman" w:hAnsi="Century Gothic" w:cs="Times New Roman"/>
                <w:b/>
                <w:sz w:val="18"/>
                <w:szCs w:val="18"/>
              </w:rPr>
              <w:t>ITEM/LOTE</w:t>
            </w:r>
          </w:p>
        </w:tc>
        <w:tc>
          <w:tcPr>
            <w:tcW w:w="815" w:type="dxa"/>
            <w:shd w:val="clear" w:color="auto" w:fill="D0CECE" w:themeFill="background2" w:themeFillShade="E6"/>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COD.</w:t>
            </w:r>
          </w:p>
        </w:tc>
        <w:tc>
          <w:tcPr>
            <w:tcW w:w="738" w:type="dxa"/>
            <w:shd w:val="clear" w:color="auto" w:fill="D0CECE" w:themeFill="background2" w:themeFillShade="E6"/>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UN.</w:t>
            </w:r>
          </w:p>
        </w:tc>
        <w:tc>
          <w:tcPr>
            <w:tcW w:w="983" w:type="dxa"/>
            <w:shd w:val="clear" w:color="auto" w:fill="D0CECE" w:themeFill="background2" w:themeFillShade="E6"/>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QUANT.</w:t>
            </w:r>
          </w:p>
        </w:tc>
        <w:tc>
          <w:tcPr>
            <w:tcW w:w="8230" w:type="dxa"/>
            <w:shd w:val="clear" w:color="auto" w:fill="D0CECE" w:themeFill="background2" w:themeFillShade="E6"/>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DESCRIÇÃO</w:t>
            </w:r>
          </w:p>
        </w:tc>
        <w:tc>
          <w:tcPr>
            <w:tcW w:w="1843" w:type="dxa"/>
            <w:shd w:val="clear" w:color="auto" w:fill="D0CECE" w:themeFill="background2" w:themeFillShade="E6"/>
            <w:vAlign w:val="center"/>
          </w:tcPr>
          <w:p w:rsidR="00364797" w:rsidRPr="00D22D72" w:rsidRDefault="00364797" w:rsidP="00364797">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VALOR UNITÁRIO</w:t>
            </w:r>
          </w:p>
        </w:tc>
        <w:tc>
          <w:tcPr>
            <w:tcW w:w="1523" w:type="dxa"/>
            <w:shd w:val="clear" w:color="auto" w:fill="D0CECE" w:themeFill="background2" w:themeFillShade="E6"/>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b/>
                <w:sz w:val="18"/>
                <w:szCs w:val="18"/>
              </w:rPr>
            </w:pPr>
            <w:r w:rsidRPr="00D22D72">
              <w:rPr>
                <w:rFonts w:ascii="Century Gothic" w:eastAsia="Times New Roman" w:hAnsi="Century Gothic" w:cs="Times New Roman"/>
                <w:b/>
                <w:sz w:val="18"/>
                <w:szCs w:val="18"/>
              </w:rPr>
              <w:t>VALOR TOTAL</w:t>
            </w:r>
          </w:p>
        </w:tc>
      </w:tr>
      <w:tr w:rsidR="00364797" w:rsidRPr="00D22D72" w:rsidTr="00364797">
        <w:trPr>
          <w:trHeight w:val="399"/>
          <w:jc w:val="center"/>
        </w:trPr>
        <w:tc>
          <w:tcPr>
            <w:tcW w:w="709"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1</w:t>
            </w:r>
            <w:r>
              <w:rPr>
                <w:rFonts w:ascii="Century Gothic" w:eastAsia="Times New Roman" w:hAnsi="Century Gothic" w:cs="Times New Roman"/>
                <w:sz w:val="18"/>
                <w:szCs w:val="18"/>
              </w:rPr>
              <w:t>/1</w:t>
            </w:r>
          </w:p>
        </w:tc>
        <w:tc>
          <w:tcPr>
            <w:tcW w:w="815" w:type="dxa"/>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34288</w:t>
            </w:r>
          </w:p>
        </w:tc>
        <w:tc>
          <w:tcPr>
            <w:tcW w:w="738"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630</w:t>
            </w:r>
          </w:p>
        </w:tc>
        <w:tc>
          <w:tcPr>
            <w:tcW w:w="8230" w:type="dxa"/>
            <w:shd w:val="clear" w:color="auto" w:fill="auto"/>
          </w:tcPr>
          <w:p w:rsidR="00364797" w:rsidRPr="00D22D72"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AMACIANTE</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ROUPA HOSPITALAR - Amaciante concentrado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para roupas profissional, hospitalares e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geral,</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perfumado,</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ph</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entre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4,0</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6,0</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em</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solução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p/p.</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Indicação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2,0</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8,0 ml por kg de roupa, produto de risco i,</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conforme rdc nº 29/2010 e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notificação da ANVISA. ESTE E TODOS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 PRODUTOS ASSINALADOS COMO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"LOTE 01" CONSTITUEM UM LOTE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 EMPRESA GANHADORA 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 DEVE FORNECER A TÍTULO 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 (LOTE 01)</w:t>
            </w:r>
          </w:p>
        </w:tc>
        <w:tc>
          <w:tcPr>
            <w:tcW w:w="184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p>
        </w:tc>
        <w:tc>
          <w:tcPr>
            <w:tcW w:w="1523" w:type="dxa"/>
            <w:shd w:val="clear" w:color="auto" w:fill="auto"/>
            <w:vAlign w:val="center"/>
          </w:tcPr>
          <w:p w:rsidR="00364797" w:rsidRDefault="00364797" w:rsidP="00AC3047">
            <w:pPr>
              <w:spacing w:after="0" w:line="240" w:lineRule="auto"/>
              <w:ind w:left="0" w:right="0" w:firstLine="0"/>
              <w:jc w:val="center"/>
              <w:rPr>
                <w:rFonts w:ascii="Century Gothic" w:eastAsia="Times New Roman" w:hAnsi="Century Gothic" w:cs="Calibri"/>
                <w:sz w:val="20"/>
                <w:szCs w:val="20"/>
              </w:rPr>
            </w:pPr>
          </w:p>
        </w:tc>
      </w:tr>
      <w:tr w:rsidR="00364797" w:rsidRPr="00D22D72" w:rsidTr="00364797">
        <w:trPr>
          <w:trHeight w:val="399"/>
          <w:jc w:val="center"/>
        </w:trPr>
        <w:tc>
          <w:tcPr>
            <w:tcW w:w="709"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2</w:t>
            </w:r>
            <w:r>
              <w:rPr>
                <w:rFonts w:ascii="Century Gothic" w:eastAsia="Times New Roman" w:hAnsi="Century Gothic" w:cs="Times New Roman"/>
                <w:sz w:val="18"/>
                <w:szCs w:val="18"/>
              </w:rPr>
              <w:t>/1</w:t>
            </w:r>
          </w:p>
        </w:tc>
        <w:tc>
          <w:tcPr>
            <w:tcW w:w="815" w:type="dxa"/>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34289</w:t>
            </w:r>
          </w:p>
        </w:tc>
        <w:tc>
          <w:tcPr>
            <w:tcW w:w="738"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630</w:t>
            </w:r>
          </w:p>
        </w:tc>
        <w:tc>
          <w:tcPr>
            <w:tcW w:w="8230" w:type="dxa"/>
            <w:shd w:val="clear" w:color="auto" w:fill="auto"/>
          </w:tcPr>
          <w:p w:rsidR="00364797" w:rsidRPr="00D22D72"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DESINFETANTE ALVEJANTE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LIQUIDO CONCENTRADO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TECIDOS</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HOSPITALARES - Alvejante liquido concentrado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tecidos e roupas hospitalares ou de uso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geral. Capaz de promover remoção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manchas, alvejamento e descontaminação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ou desinfecção em roupas de algodão,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poliéster e poliéster/algodão, com ph</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mínimo de 9,0 em solução de 01% p/p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temperatura da agua no máximo de 35ºc,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associado a agentes sequestrantes, estabilizantes, complexantes,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alcalinizantes. Indicador de uso 4 a 7 ml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por kg de roupa para sujidade leve, 7 a 10</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por kg</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roupa sujidade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pesada,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produto de risco 2. Deve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certificado de ensaio de avaliação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atividade antimicrobiana satisfatória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03</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microrganismos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que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desinfetantes</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de uso hospitalar atuam. Staphylococcus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Aureus Salmonella Choleraesuis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Pseudominas Aeruginosa.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registro na ANVISA conforme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59/2010 ESTE E TODOS 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PRODUTOS ASSINALADOS COMO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UM</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LOTE E A EMPRESA GANHADORA 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DEVE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FORNECER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TÍTULO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 COMODATO DOIS DOSADORES</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58"/>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p>
        </w:tc>
        <w:tc>
          <w:tcPr>
            <w:tcW w:w="184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p>
        </w:tc>
        <w:tc>
          <w:tcPr>
            <w:tcW w:w="1523" w:type="dxa"/>
            <w:shd w:val="clear" w:color="auto" w:fill="auto"/>
            <w:vAlign w:val="center"/>
          </w:tcPr>
          <w:p w:rsidR="00364797" w:rsidRDefault="00364797" w:rsidP="00AC3047">
            <w:pPr>
              <w:spacing w:after="0"/>
              <w:jc w:val="center"/>
              <w:rPr>
                <w:rFonts w:ascii="Century Gothic" w:hAnsi="Century Gothic" w:cs="Calibri"/>
                <w:sz w:val="20"/>
                <w:szCs w:val="20"/>
              </w:rPr>
            </w:pPr>
          </w:p>
        </w:tc>
      </w:tr>
      <w:tr w:rsidR="00364797" w:rsidRPr="00D22D72" w:rsidTr="00364797">
        <w:trPr>
          <w:trHeight w:val="399"/>
          <w:jc w:val="center"/>
        </w:trPr>
        <w:tc>
          <w:tcPr>
            <w:tcW w:w="709"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w:t>
            </w:r>
            <w:r>
              <w:rPr>
                <w:rFonts w:ascii="Century Gothic" w:eastAsia="Times New Roman" w:hAnsi="Century Gothic" w:cs="Times New Roman"/>
                <w:sz w:val="18"/>
                <w:szCs w:val="18"/>
              </w:rPr>
              <w:t>/1</w:t>
            </w:r>
          </w:p>
        </w:tc>
        <w:tc>
          <w:tcPr>
            <w:tcW w:w="815" w:type="dxa"/>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34290</w:t>
            </w:r>
          </w:p>
        </w:tc>
        <w:tc>
          <w:tcPr>
            <w:tcW w:w="738"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210</w:t>
            </w:r>
          </w:p>
        </w:tc>
        <w:tc>
          <w:tcPr>
            <w:tcW w:w="8230" w:type="dxa"/>
            <w:shd w:val="clear" w:color="auto" w:fill="auto"/>
          </w:tcPr>
          <w:p w:rsidR="00364797" w:rsidRPr="00D22D72"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DESINFETANTE HOSPITALAR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LAVAGEM E ALVEJAMENTO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ALGODAO</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POLIESTER - Desinfetante hospitalar para lavagem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alvejamento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algodão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poliéster/algodão. Eficaz na remoção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manchas, a base de peracético. Constar na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embalagem as especificações do produto.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Características Físico-Químico: Aspecto: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Liquido cor: Incolor Densidade (25º): 1,1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cm3</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PH: (puro): 0,63 Teor (acido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peracetico): 3,5% mínimo Teor de H2 O2:</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28,0% mínimo Teor de 02: 16,0% mínimo.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Composição : Peróxido de Hidrogênio,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Acido peracetico, acido acético,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estabilizante</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9"/>
                <w:sz w:val="18"/>
                <w:szCs w:val="18"/>
                <w:lang w:val="pt-PT" w:eastAsia="en-US"/>
              </w:rPr>
              <w:t xml:space="preserve"> </w:t>
            </w:r>
            <w:r w:rsidRPr="00D22D72">
              <w:rPr>
                <w:rFonts w:ascii="Century Gothic" w:eastAsia="Times New Roman" w:hAnsi="Century Gothic" w:cs="Times New Roman"/>
                <w:sz w:val="18"/>
                <w:szCs w:val="18"/>
                <w:lang w:val="pt-PT" w:eastAsia="en-US"/>
              </w:rPr>
              <w:t>agua</w:t>
            </w:r>
            <w:r w:rsidRPr="00D22D72">
              <w:rPr>
                <w:rFonts w:ascii="Century Gothic" w:eastAsia="Times New Roman" w:hAnsi="Century Gothic" w:cs="Times New Roman"/>
                <w:spacing w:val="10"/>
                <w:sz w:val="18"/>
                <w:szCs w:val="18"/>
                <w:lang w:val="pt-PT" w:eastAsia="en-US"/>
              </w:rPr>
              <w:t xml:space="preserve"> </w:t>
            </w:r>
            <w:r w:rsidRPr="00D22D72">
              <w:rPr>
                <w:rFonts w:ascii="Century Gothic" w:eastAsia="Times New Roman" w:hAnsi="Century Gothic" w:cs="Times New Roman"/>
                <w:sz w:val="18"/>
                <w:szCs w:val="18"/>
                <w:lang w:val="pt-PT" w:eastAsia="en-US"/>
              </w:rPr>
              <w:t>.</w:t>
            </w:r>
            <w:r w:rsidRPr="00D22D72">
              <w:rPr>
                <w:rFonts w:ascii="Century Gothic" w:eastAsia="Times New Roman" w:hAnsi="Century Gothic" w:cs="Times New Roman"/>
                <w:spacing w:val="8"/>
                <w:sz w:val="18"/>
                <w:szCs w:val="18"/>
                <w:lang w:val="pt-PT" w:eastAsia="en-US"/>
              </w:rPr>
              <w:t xml:space="preserve"> </w:t>
            </w:r>
            <w:r w:rsidRPr="00D22D72">
              <w:rPr>
                <w:rFonts w:ascii="Century Gothic" w:eastAsia="Times New Roman" w:hAnsi="Century Gothic" w:cs="Times New Roman"/>
                <w:sz w:val="18"/>
                <w:szCs w:val="18"/>
                <w:lang w:val="pt-PT" w:eastAsia="en-US"/>
              </w:rPr>
              <w:t>Principio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ativo: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Acido peracetico 3,5% mínimo. Dosagem</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 2 a 7 ml por quilo de roupa.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registro no Ministério da Saúde,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classificação como produto de risco 2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184 de 22 de outubro de 2001 e rdc 59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outubro de 2014, subseção I cap. III art. 15</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e 16 parágrafos de I a IV e subseção II art.</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17 parágrafos de I a IV.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certificado de ensaio em laboratório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avaliação de atividade antimicrobiana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 03 microrganismos que os desinfetantes</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 xml:space="preserve">de </w:t>
            </w:r>
            <w:r w:rsidRPr="00D22D72">
              <w:rPr>
                <w:rFonts w:ascii="Century Gothic" w:eastAsia="Times New Roman" w:hAnsi="Century Gothic" w:cs="Times New Roman"/>
                <w:sz w:val="18"/>
                <w:szCs w:val="18"/>
                <w:lang w:val="pt-PT" w:eastAsia="en-US"/>
              </w:rPr>
              <w:lastRenderedPageBreak/>
              <w:t>uso hospitalar atuam. Staphylococcus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Aureus Salmonella Choleraesuis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Pseudômonas Aeruginosa. ESTE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TODOS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 COMO "LOTE 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DEVE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FORNECER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TÍTULO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 PARA SEU USO.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p>
        </w:tc>
        <w:tc>
          <w:tcPr>
            <w:tcW w:w="184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p>
        </w:tc>
        <w:tc>
          <w:tcPr>
            <w:tcW w:w="1523" w:type="dxa"/>
            <w:shd w:val="clear" w:color="auto" w:fill="auto"/>
            <w:vAlign w:val="center"/>
          </w:tcPr>
          <w:p w:rsidR="00364797" w:rsidRDefault="00364797" w:rsidP="00AC3047">
            <w:pPr>
              <w:spacing w:after="0"/>
              <w:jc w:val="center"/>
              <w:rPr>
                <w:rFonts w:ascii="Century Gothic" w:hAnsi="Century Gothic" w:cs="Calibri"/>
                <w:sz w:val="20"/>
                <w:szCs w:val="20"/>
              </w:rPr>
            </w:pPr>
          </w:p>
        </w:tc>
      </w:tr>
      <w:tr w:rsidR="00364797" w:rsidRPr="00D22D72" w:rsidTr="00364797">
        <w:trPr>
          <w:trHeight w:val="532"/>
          <w:jc w:val="center"/>
        </w:trPr>
        <w:tc>
          <w:tcPr>
            <w:tcW w:w="709"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lastRenderedPageBreak/>
              <w:t>4</w:t>
            </w:r>
            <w:r>
              <w:rPr>
                <w:rFonts w:ascii="Century Gothic" w:eastAsia="Times New Roman" w:hAnsi="Century Gothic" w:cs="Times New Roman"/>
                <w:sz w:val="18"/>
                <w:szCs w:val="18"/>
              </w:rPr>
              <w:t>/1</w:t>
            </w:r>
          </w:p>
        </w:tc>
        <w:tc>
          <w:tcPr>
            <w:tcW w:w="815" w:type="dxa"/>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34291</w:t>
            </w:r>
          </w:p>
        </w:tc>
        <w:tc>
          <w:tcPr>
            <w:tcW w:w="738"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630</w:t>
            </w:r>
          </w:p>
        </w:tc>
        <w:tc>
          <w:tcPr>
            <w:tcW w:w="8230" w:type="dxa"/>
            <w:shd w:val="clear" w:color="auto" w:fill="auto"/>
          </w:tcPr>
          <w:p w:rsidR="00364797" w:rsidRPr="00D22D72"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DETERGENTE</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ALCALINO</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LIQUIDO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LAVAGEM</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 ROUPA HOSPITALAR - Detergente alcalino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liquido para lavanderia hospitalar ou pré-</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lavagem e lavagem de roupa hospitalar,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contendo aditivo alcalino, branqueador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ótico,</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aditivos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específicos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sequestrante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ou</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dispensantes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íons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metálicos, solubilizantes,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tensoativos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aniônicos,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nível baixo/médio. Indicado de uso 3 a 8 ml por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kg de roupa, para pré-lavagem e 2 a 4 ml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por kg de roupa, para lavagem, produto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 2 se ph em solução a 01% p/p for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igual ou menor que 02 e igual ou menor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que 11,5. produto de risco 1 se ph em</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solução a 01% p/p for &gt; 02 ou &lt; 11,5,</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conforme rdc nº 59/2010 e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registro na ANVISA se classificado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 2. ESTE E TODOS OS 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 COMO "LOTE 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 DEVE FORNECER A TÍTULO 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DOIS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DOSADORES AUTOMÁTICOS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p>
        </w:tc>
        <w:tc>
          <w:tcPr>
            <w:tcW w:w="184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p>
        </w:tc>
        <w:tc>
          <w:tcPr>
            <w:tcW w:w="1523" w:type="dxa"/>
            <w:shd w:val="clear" w:color="auto" w:fill="auto"/>
            <w:vAlign w:val="center"/>
          </w:tcPr>
          <w:p w:rsidR="00364797" w:rsidRDefault="00364797" w:rsidP="00AC3047">
            <w:pPr>
              <w:spacing w:after="0"/>
              <w:jc w:val="center"/>
              <w:rPr>
                <w:rFonts w:ascii="Century Gothic" w:hAnsi="Century Gothic" w:cs="Calibri"/>
                <w:sz w:val="20"/>
                <w:szCs w:val="20"/>
              </w:rPr>
            </w:pPr>
          </w:p>
        </w:tc>
      </w:tr>
      <w:tr w:rsidR="00364797" w:rsidRPr="00D22D72" w:rsidTr="00364797">
        <w:trPr>
          <w:trHeight w:val="527"/>
          <w:jc w:val="center"/>
        </w:trPr>
        <w:tc>
          <w:tcPr>
            <w:tcW w:w="709"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5</w:t>
            </w:r>
            <w:r>
              <w:rPr>
                <w:rFonts w:ascii="Century Gothic" w:eastAsia="Times New Roman" w:hAnsi="Century Gothic" w:cs="Times New Roman"/>
                <w:sz w:val="18"/>
                <w:szCs w:val="18"/>
              </w:rPr>
              <w:t>/1</w:t>
            </w:r>
          </w:p>
        </w:tc>
        <w:tc>
          <w:tcPr>
            <w:tcW w:w="815" w:type="dxa"/>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34292</w:t>
            </w:r>
          </w:p>
        </w:tc>
        <w:tc>
          <w:tcPr>
            <w:tcW w:w="738"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630</w:t>
            </w:r>
          </w:p>
        </w:tc>
        <w:tc>
          <w:tcPr>
            <w:tcW w:w="8230" w:type="dxa"/>
            <w:shd w:val="clear" w:color="auto" w:fill="auto"/>
          </w:tcPr>
          <w:p w:rsidR="00364797"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DETERGENTE</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UMECTANTE</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 xml:space="preserve">LIQUIDO </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PRE-LAVAGEM</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 ROUPAS COM SUJEIRA PESADA - Detergente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umectante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pré</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lavagem</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com</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sujeira pesada, para pré-lavagem de roupa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hospitalares ou de uso geral ph ente 6,0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7,0 em solução a 01% p/p, contendo Nonil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fenol poliglicol éter, solvente, branqueador</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óptico, veiculo e conservante. Indicado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uso 0,5 a 1,5 ml por kg de roupa ,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Umectação, 1,0 a 2,0 ml por kg de roupa,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para pré-lavagem e lavagem produto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1, conforme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nº</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59/2010.</w:t>
            </w:r>
          </w:p>
          <w:p w:rsidR="00364797" w:rsidRPr="00D22D72"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Apresentar notificação da ANVISA. ESTE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E TODOS OS 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 COMO "LOTE 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 DEVE FORNECER A TÍTULO 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 (LOTE 01)</w:t>
            </w:r>
          </w:p>
        </w:tc>
        <w:tc>
          <w:tcPr>
            <w:tcW w:w="184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p>
        </w:tc>
        <w:tc>
          <w:tcPr>
            <w:tcW w:w="1523" w:type="dxa"/>
            <w:shd w:val="clear" w:color="auto" w:fill="auto"/>
            <w:vAlign w:val="center"/>
          </w:tcPr>
          <w:p w:rsidR="00364797" w:rsidRDefault="00364797" w:rsidP="00AC3047">
            <w:pPr>
              <w:spacing w:after="0"/>
              <w:jc w:val="center"/>
              <w:rPr>
                <w:rFonts w:ascii="Century Gothic" w:hAnsi="Century Gothic" w:cs="Calibri"/>
                <w:sz w:val="20"/>
                <w:szCs w:val="20"/>
              </w:rPr>
            </w:pPr>
          </w:p>
        </w:tc>
      </w:tr>
      <w:tr w:rsidR="00364797" w:rsidRPr="00D22D72" w:rsidTr="00364797">
        <w:trPr>
          <w:trHeight w:val="527"/>
          <w:jc w:val="center"/>
        </w:trPr>
        <w:tc>
          <w:tcPr>
            <w:tcW w:w="709"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6</w:t>
            </w:r>
            <w:r>
              <w:rPr>
                <w:rFonts w:ascii="Century Gothic" w:eastAsia="Times New Roman" w:hAnsi="Century Gothic" w:cs="Times New Roman"/>
                <w:sz w:val="18"/>
                <w:szCs w:val="18"/>
              </w:rPr>
              <w:t>/1</w:t>
            </w:r>
          </w:p>
        </w:tc>
        <w:tc>
          <w:tcPr>
            <w:tcW w:w="815" w:type="dxa"/>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34293</w:t>
            </w:r>
          </w:p>
        </w:tc>
        <w:tc>
          <w:tcPr>
            <w:tcW w:w="738"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360</w:t>
            </w:r>
          </w:p>
        </w:tc>
        <w:tc>
          <w:tcPr>
            <w:tcW w:w="8230" w:type="dxa"/>
            <w:shd w:val="clear" w:color="auto" w:fill="auto"/>
          </w:tcPr>
          <w:p w:rsidR="00364797" w:rsidRPr="00D22D72"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NEUTRALIZADOR LIQUIDO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CONCENTRADO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LAVAGEM</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DE ROUPA - Neutralizante liquido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concentrado para lavagem de roupa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hospitalar</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ou</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de uso</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geral,</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neutralizador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resíduos</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alcalinos</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clorados,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ph</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entre</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3,5</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 5,0, em soluçao a 1%p/p. Indicação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uso 1 a 2 ml por kl de roupa, produto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i, conforme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nº</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59/2010</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apresentar</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notificação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da</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ANVISA.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ESTE E TODOS OS 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COMO</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DEVE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FORNECER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TÍTULO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 (LOTE 01)</w:t>
            </w:r>
          </w:p>
        </w:tc>
        <w:tc>
          <w:tcPr>
            <w:tcW w:w="184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p>
        </w:tc>
        <w:tc>
          <w:tcPr>
            <w:tcW w:w="1523" w:type="dxa"/>
            <w:shd w:val="clear" w:color="auto" w:fill="auto"/>
            <w:vAlign w:val="center"/>
          </w:tcPr>
          <w:p w:rsidR="00364797" w:rsidRDefault="00364797" w:rsidP="00AC3047">
            <w:pPr>
              <w:spacing w:after="0"/>
              <w:jc w:val="center"/>
              <w:rPr>
                <w:rFonts w:ascii="Century Gothic" w:hAnsi="Century Gothic" w:cs="Calibri"/>
                <w:sz w:val="20"/>
                <w:szCs w:val="20"/>
              </w:rPr>
            </w:pPr>
          </w:p>
        </w:tc>
      </w:tr>
      <w:tr w:rsidR="00364797" w:rsidRPr="00D22D72" w:rsidTr="00364797">
        <w:trPr>
          <w:trHeight w:val="527"/>
          <w:jc w:val="center"/>
        </w:trPr>
        <w:tc>
          <w:tcPr>
            <w:tcW w:w="13318" w:type="dxa"/>
            <w:gridSpan w:val="6"/>
            <w:shd w:val="clear" w:color="auto" w:fill="D0CECE" w:themeFill="background2" w:themeFillShade="E6"/>
            <w:vAlign w:val="center"/>
          </w:tcPr>
          <w:p w:rsidR="00364797" w:rsidRPr="00D22D72" w:rsidRDefault="00364797" w:rsidP="00AC3047">
            <w:pPr>
              <w:spacing w:after="0" w:line="240" w:lineRule="auto"/>
              <w:ind w:left="0" w:right="0" w:firstLine="0"/>
              <w:contextualSpacing/>
              <w:jc w:val="right"/>
              <w:rPr>
                <w:rFonts w:ascii="Century Gothic" w:eastAsia="Times New Roman" w:hAnsi="Century Gothic" w:cs="Times New Roman"/>
                <w:b/>
                <w:sz w:val="18"/>
                <w:szCs w:val="18"/>
              </w:rPr>
            </w:pPr>
            <w:r>
              <w:rPr>
                <w:rFonts w:ascii="Century Gothic" w:eastAsia="Times New Roman" w:hAnsi="Century Gothic" w:cs="Times New Roman"/>
                <w:b/>
                <w:sz w:val="18"/>
                <w:szCs w:val="18"/>
              </w:rPr>
              <w:t xml:space="preserve">Valor </w:t>
            </w:r>
            <w:r w:rsidRPr="00D22D72">
              <w:rPr>
                <w:rFonts w:ascii="Century Gothic" w:eastAsia="Times New Roman" w:hAnsi="Century Gothic" w:cs="Times New Roman"/>
                <w:b/>
                <w:sz w:val="18"/>
                <w:szCs w:val="18"/>
              </w:rPr>
              <w:t>Total</w:t>
            </w:r>
            <w:r>
              <w:rPr>
                <w:rFonts w:ascii="Century Gothic" w:eastAsia="Times New Roman" w:hAnsi="Century Gothic" w:cs="Times New Roman"/>
                <w:b/>
                <w:sz w:val="18"/>
                <w:szCs w:val="18"/>
              </w:rPr>
              <w:t xml:space="preserve"> do Lote</w:t>
            </w:r>
          </w:p>
        </w:tc>
        <w:tc>
          <w:tcPr>
            <w:tcW w:w="1523" w:type="dxa"/>
            <w:shd w:val="clear" w:color="auto" w:fill="D0CECE" w:themeFill="background2" w:themeFillShade="E6"/>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b/>
                <w:sz w:val="18"/>
                <w:szCs w:val="18"/>
              </w:rPr>
            </w:pPr>
          </w:p>
        </w:tc>
      </w:tr>
      <w:tr w:rsidR="00364797" w:rsidRPr="00D22D72" w:rsidTr="00364797">
        <w:trPr>
          <w:trHeight w:val="527"/>
          <w:jc w:val="center"/>
        </w:trPr>
        <w:tc>
          <w:tcPr>
            <w:tcW w:w="709"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lastRenderedPageBreak/>
              <w:t>7/2</w:t>
            </w:r>
          </w:p>
        </w:tc>
        <w:tc>
          <w:tcPr>
            <w:tcW w:w="815" w:type="dxa"/>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36305</w:t>
            </w:r>
          </w:p>
        </w:tc>
        <w:tc>
          <w:tcPr>
            <w:tcW w:w="738"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63</w:t>
            </w:r>
          </w:p>
        </w:tc>
        <w:tc>
          <w:tcPr>
            <w:tcW w:w="8230" w:type="dxa"/>
            <w:shd w:val="clear" w:color="auto" w:fill="auto"/>
          </w:tcPr>
          <w:p w:rsidR="00364797" w:rsidRPr="00D22D72"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AMACIANTE</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ROUPA HOSPITALAR - Amaciante concentrado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para roupas profissional, hospitalares e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geral,</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perfumado,</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ph</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entre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4,0</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6,0</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em</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solução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p/p.</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Indicação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2,0</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8,0 ml por kg de roupa, produto de risco i,</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conforme rdc nº 29/2010 e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notificação da ANVISA. ESTE E TODOS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 PRODUTOS ASSINALADOS COMO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"LOTE 01" CONSTITUEM UM LOTE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 EMPRESA GANHADORA 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 DEVE FORNECER A TÍTULO 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 (LOTE 0</w:t>
            </w:r>
            <w:r>
              <w:rPr>
                <w:rFonts w:ascii="Century Gothic" w:eastAsia="Times New Roman" w:hAnsi="Century Gothic" w:cs="Times New Roman"/>
                <w:sz w:val="18"/>
                <w:szCs w:val="18"/>
                <w:lang w:val="pt-PT" w:eastAsia="en-US"/>
              </w:rPr>
              <w:t>2</w:t>
            </w:r>
            <w:r w:rsidRPr="00D22D72">
              <w:rPr>
                <w:rFonts w:ascii="Century Gothic" w:eastAsia="Times New Roman" w:hAnsi="Century Gothic" w:cs="Times New Roman"/>
                <w:sz w:val="18"/>
                <w:szCs w:val="18"/>
                <w:lang w:val="pt-PT" w:eastAsia="en-US"/>
              </w:rPr>
              <w:t>)</w:t>
            </w:r>
          </w:p>
        </w:tc>
        <w:tc>
          <w:tcPr>
            <w:tcW w:w="184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p>
        </w:tc>
        <w:tc>
          <w:tcPr>
            <w:tcW w:w="1523" w:type="dxa"/>
            <w:shd w:val="clear" w:color="auto" w:fill="auto"/>
            <w:vAlign w:val="center"/>
          </w:tcPr>
          <w:p w:rsidR="00364797" w:rsidRPr="00180D3C" w:rsidRDefault="00364797" w:rsidP="00AC3047">
            <w:pPr>
              <w:spacing w:after="0" w:line="240" w:lineRule="auto"/>
              <w:ind w:left="0" w:right="0" w:firstLine="0"/>
              <w:jc w:val="center"/>
              <w:rPr>
                <w:rFonts w:ascii="Century Gothic" w:eastAsia="Times New Roman" w:hAnsi="Century Gothic" w:cs="Calibri"/>
                <w:sz w:val="18"/>
                <w:szCs w:val="18"/>
              </w:rPr>
            </w:pPr>
          </w:p>
        </w:tc>
      </w:tr>
      <w:tr w:rsidR="00364797" w:rsidRPr="00D22D72" w:rsidTr="00364797">
        <w:trPr>
          <w:trHeight w:val="527"/>
          <w:jc w:val="center"/>
        </w:trPr>
        <w:tc>
          <w:tcPr>
            <w:tcW w:w="709"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8/2</w:t>
            </w:r>
          </w:p>
        </w:tc>
        <w:tc>
          <w:tcPr>
            <w:tcW w:w="815" w:type="dxa"/>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36306</w:t>
            </w:r>
          </w:p>
        </w:tc>
        <w:tc>
          <w:tcPr>
            <w:tcW w:w="738"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63</w:t>
            </w:r>
          </w:p>
        </w:tc>
        <w:tc>
          <w:tcPr>
            <w:tcW w:w="8230" w:type="dxa"/>
            <w:shd w:val="clear" w:color="auto" w:fill="auto"/>
          </w:tcPr>
          <w:p w:rsidR="00364797" w:rsidRPr="00D22D72"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DESINFETANTE ALVEJANTE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LIQUIDO CONCENTRADO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TECIDOS</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HOSPITALARES - Alvejante liquido concentrado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tecidos e roupas hospitalares ou de uso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geral. Capaz de promover remoção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manchas, alvejamento e descontaminação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ou desinfecção em roupas de algodão,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poliéster e poliéster/algodão, com ph</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mínimo de 9,0 em solução de 01% p/p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temperatura da agua no máximo de 35ºc,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associado a agentes sequestrantes, estabilizantes, complexantes,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alcalinizantes. Indicador de uso 4 a 7 ml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por kg de roupa para sujidade leve, 7 a 10</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por kg</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roupa sujidade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pesada,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produto de risco 2. Deve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certificado de ensaio de avaliação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atividade antimicrobiana satisfatória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03</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microrganismos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que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desinfetantes</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de uso hospitalar atuam. Staphylococcus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Aureus Salmonella Choleraesuis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Pseudominas Aeruginosa.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registro na ANVISA conforme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59/2010 ESTE E TODOS 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PRODUTOS ASSINALADOS COMO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UM</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LOTE E A EMPRESA GANHADORA 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DEVE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FORNECER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TÍTULO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 COMODATO DOIS DOSADORES</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58"/>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w:t>
            </w:r>
            <w:r>
              <w:rPr>
                <w:rFonts w:ascii="Century Gothic" w:eastAsia="Times New Roman" w:hAnsi="Century Gothic" w:cs="Times New Roman"/>
                <w:sz w:val="18"/>
                <w:szCs w:val="18"/>
                <w:lang w:val="pt-PT" w:eastAsia="en-US"/>
              </w:rPr>
              <w:t>2</w:t>
            </w:r>
            <w:r w:rsidRPr="00D22D72">
              <w:rPr>
                <w:rFonts w:ascii="Century Gothic" w:eastAsia="Times New Roman" w:hAnsi="Century Gothic" w:cs="Times New Roman"/>
                <w:sz w:val="18"/>
                <w:szCs w:val="18"/>
                <w:lang w:val="pt-PT" w:eastAsia="en-US"/>
              </w:rPr>
              <w:t>)</w:t>
            </w:r>
          </w:p>
        </w:tc>
        <w:tc>
          <w:tcPr>
            <w:tcW w:w="184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p>
        </w:tc>
        <w:tc>
          <w:tcPr>
            <w:tcW w:w="1523" w:type="dxa"/>
            <w:shd w:val="clear" w:color="auto" w:fill="auto"/>
            <w:vAlign w:val="center"/>
          </w:tcPr>
          <w:p w:rsidR="00364797" w:rsidRPr="00180D3C" w:rsidRDefault="00364797" w:rsidP="00AC3047">
            <w:pPr>
              <w:spacing w:after="0"/>
              <w:jc w:val="center"/>
              <w:rPr>
                <w:rFonts w:ascii="Century Gothic" w:hAnsi="Century Gothic" w:cs="Calibri"/>
                <w:sz w:val="18"/>
                <w:szCs w:val="18"/>
              </w:rPr>
            </w:pPr>
          </w:p>
        </w:tc>
      </w:tr>
      <w:tr w:rsidR="00364797" w:rsidRPr="00D22D72" w:rsidTr="00364797">
        <w:trPr>
          <w:trHeight w:val="527"/>
          <w:jc w:val="center"/>
        </w:trPr>
        <w:tc>
          <w:tcPr>
            <w:tcW w:w="709"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9/2</w:t>
            </w:r>
          </w:p>
        </w:tc>
        <w:tc>
          <w:tcPr>
            <w:tcW w:w="815" w:type="dxa"/>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36307</w:t>
            </w:r>
          </w:p>
        </w:tc>
        <w:tc>
          <w:tcPr>
            <w:tcW w:w="738"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21</w:t>
            </w:r>
          </w:p>
        </w:tc>
        <w:tc>
          <w:tcPr>
            <w:tcW w:w="8230" w:type="dxa"/>
            <w:shd w:val="clear" w:color="auto" w:fill="auto"/>
          </w:tcPr>
          <w:p w:rsidR="00364797" w:rsidRPr="00D22D72"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DESINFETANTE HOSPITALAR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LAVAGEM E ALVEJAMENTO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ALGODAO</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POLIESTER - Desinfetante hospitalar para lavagem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alvejamento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algodão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poliéster/algodão. Eficaz na remoção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manchas, a base de peracético. Constar na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embalagem as especificações do produto.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Características Físico-Químico: Aspecto: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Liquido cor: Incolor Densidade (25º): 1,1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cm3</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PH: (puro): 0,63 Teor (acido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peracetico): 3,5% mínimo Teor de H2 O2:</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28,0% mínimo Teor de 02: 16,0% mínimo.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Composição : Peróxido de Hidrogênio,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Acido peracetico, acido acético,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estabilizante</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9"/>
                <w:sz w:val="18"/>
                <w:szCs w:val="18"/>
                <w:lang w:val="pt-PT" w:eastAsia="en-US"/>
              </w:rPr>
              <w:t xml:space="preserve"> </w:t>
            </w:r>
            <w:r w:rsidRPr="00D22D72">
              <w:rPr>
                <w:rFonts w:ascii="Century Gothic" w:eastAsia="Times New Roman" w:hAnsi="Century Gothic" w:cs="Times New Roman"/>
                <w:sz w:val="18"/>
                <w:szCs w:val="18"/>
                <w:lang w:val="pt-PT" w:eastAsia="en-US"/>
              </w:rPr>
              <w:t>agua</w:t>
            </w:r>
            <w:r w:rsidRPr="00D22D72">
              <w:rPr>
                <w:rFonts w:ascii="Century Gothic" w:eastAsia="Times New Roman" w:hAnsi="Century Gothic" w:cs="Times New Roman"/>
                <w:spacing w:val="10"/>
                <w:sz w:val="18"/>
                <w:szCs w:val="18"/>
                <w:lang w:val="pt-PT" w:eastAsia="en-US"/>
              </w:rPr>
              <w:t xml:space="preserve"> </w:t>
            </w:r>
            <w:r w:rsidRPr="00D22D72">
              <w:rPr>
                <w:rFonts w:ascii="Century Gothic" w:eastAsia="Times New Roman" w:hAnsi="Century Gothic" w:cs="Times New Roman"/>
                <w:sz w:val="18"/>
                <w:szCs w:val="18"/>
                <w:lang w:val="pt-PT" w:eastAsia="en-US"/>
              </w:rPr>
              <w:t>.</w:t>
            </w:r>
            <w:r w:rsidRPr="00D22D72">
              <w:rPr>
                <w:rFonts w:ascii="Century Gothic" w:eastAsia="Times New Roman" w:hAnsi="Century Gothic" w:cs="Times New Roman"/>
                <w:spacing w:val="8"/>
                <w:sz w:val="18"/>
                <w:szCs w:val="18"/>
                <w:lang w:val="pt-PT" w:eastAsia="en-US"/>
              </w:rPr>
              <w:t xml:space="preserve"> </w:t>
            </w:r>
            <w:r w:rsidRPr="00D22D72">
              <w:rPr>
                <w:rFonts w:ascii="Century Gothic" w:eastAsia="Times New Roman" w:hAnsi="Century Gothic" w:cs="Times New Roman"/>
                <w:sz w:val="18"/>
                <w:szCs w:val="18"/>
                <w:lang w:val="pt-PT" w:eastAsia="en-US"/>
              </w:rPr>
              <w:t>Principio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ativo: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Acido peracetico 3,5% mínimo. Dosagem</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 2 a 7 ml por quilo de roupa.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registro no Ministério da Saúde,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classificação como produto de risco 2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184 de 22 de outubro de 2001 e rdc 59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outubro de 2014, subseção I cap. III art. 15</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e 16 parágrafos de I a IV e subseção II art.</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17 parágrafos de I a IV.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certificado de ensaio em laboratório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avaliação de atividade antimicrobiana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os 03 microrganismos que os desinfetantes</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de uso hospitalar atuam. Staphylococcus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Aureus Salmonella Choleraesuis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Pseudômonas Aeruginosa. ESTE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TODOS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 COMO "LOTE 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 xml:space="preserve">CONSTITUEM UM </w:t>
            </w:r>
            <w:r w:rsidRPr="00D22D72">
              <w:rPr>
                <w:rFonts w:ascii="Century Gothic" w:eastAsia="Times New Roman" w:hAnsi="Century Gothic" w:cs="Times New Roman"/>
                <w:sz w:val="18"/>
                <w:szCs w:val="18"/>
                <w:lang w:val="pt-PT" w:eastAsia="en-US"/>
              </w:rPr>
              <w:lastRenderedPageBreak/>
              <w:t>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DEVE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FORNECER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TÍTULO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 PARA SEU USO.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Pr>
                <w:rFonts w:ascii="Century Gothic" w:eastAsia="Times New Roman" w:hAnsi="Century Gothic" w:cs="Times New Roman"/>
                <w:sz w:val="18"/>
                <w:szCs w:val="18"/>
                <w:lang w:val="pt-PT" w:eastAsia="en-US"/>
              </w:rPr>
              <w:t>02</w:t>
            </w:r>
            <w:r w:rsidRPr="00D22D72">
              <w:rPr>
                <w:rFonts w:ascii="Century Gothic" w:eastAsia="Times New Roman" w:hAnsi="Century Gothic" w:cs="Times New Roman"/>
                <w:sz w:val="18"/>
                <w:szCs w:val="18"/>
                <w:lang w:val="pt-PT" w:eastAsia="en-US"/>
              </w:rPr>
              <w:t>)</w:t>
            </w:r>
          </w:p>
        </w:tc>
        <w:tc>
          <w:tcPr>
            <w:tcW w:w="184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p>
        </w:tc>
        <w:tc>
          <w:tcPr>
            <w:tcW w:w="1523" w:type="dxa"/>
            <w:shd w:val="clear" w:color="auto" w:fill="auto"/>
            <w:vAlign w:val="center"/>
          </w:tcPr>
          <w:p w:rsidR="00364797" w:rsidRPr="00180D3C" w:rsidRDefault="00364797" w:rsidP="00AC3047">
            <w:pPr>
              <w:spacing w:after="0"/>
              <w:jc w:val="center"/>
              <w:rPr>
                <w:rFonts w:ascii="Century Gothic" w:hAnsi="Century Gothic" w:cs="Calibri"/>
                <w:sz w:val="18"/>
                <w:szCs w:val="18"/>
              </w:rPr>
            </w:pPr>
          </w:p>
        </w:tc>
      </w:tr>
      <w:tr w:rsidR="00364797" w:rsidRPr="00D22D72" w:rsidTr="00364797">
        <w:trPr>
          <w:trHeight w:val="527"/>
          <w:jc w:val="center"/>
        </w:trPr>
        <w:tc>
          <w:tcPr>
            <w:tcW w:w="709"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lastRenderedPageBreak/>
              <w:t>10/2</w:t>
            </w:r>
          </w:p>
        </w:tc>
        <w:tc>
          <w:tcPr>
            <w:tcW w:w="815" w:type="dxa"/>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36308</w:t>
            </w:r>
          </w:p>
        </w:tc>
        <w:tc>
          <w:tcPr>
            <w:tcW w:w="738"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63</w:t>
            </w:r>
          </w:p>
        </w:tc>
        <w:tc>
          <w:tcPr>
            <w:tcW w:w="8230" w:type="dxa"/>
            <w:shd w:val="clear" w:color="auto" w:fill="auto"/>
          </w:tcPr>
          <w:p w:rsidR="00364797" w:rsidRPr="00D22D72"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DETERGENTE</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ALCALINO</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LIQUIDO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LAVAGEM</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 ROUPA HOSPITALAR - Detergente alcalino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liquido para lavanderia hospitalar ou pré-</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lavagem e lavagem de roupa hospitalar,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contendo aditivo alcalino, branqueador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ótico,</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aditivos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específicos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sequestrante</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ou</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dispensantes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íons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metálicos, solubilizantes,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tensoativos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aniônicos,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nível baixo/médio. Indicado de uso 3 a 8 ml por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kg de roupa, para pré-lavagem e 2 a 4 ml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por kg de roupa, para lavagem, produto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 2 se ph em solução a 01% p/p for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igual ou menor que 02 e igual ou menor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que 11,5. produto de risco 1 se ph em</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solução a 01% p/p for &gt; 02 ou &lt; 11,5,</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conforme rdc nº 59/2010 e apresentar</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registro na ANVISA se classificado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 2. ESTE E TODOS OS 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 COMO "LOTE 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 DEVE FORNECER A TÍTULO 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DOIS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DOSADORES AUTOMÁTICOS</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USO.</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w:t>
            </w:r>
            <w:r>
              <w:rPr>
                <w:rFonts w:ascii="Century Gothic" w:eastAsia="Times New Roman" w:hAnsi="Century Gothic" w:cs="Times New Roman"/>
                <w:sz w:val="18"/>
                <w:szCs w:val="18"/>
                <w:lang w:val="pt-PT" w:eastAsia="en-US"/>
              </w:rPr>
              <w:t>2</w:t>
            </w:r>
            <w:r w:rsidRPr="00D22D72">
              <w:rPr>
                <w:rFonts w:ascii="Century Gothic" w:eastAsia="Times New Roman" w:hAnsi="Century Gothic" w:cs="Times New Roman"/>
                <w:sz w:val="18"/>
                <w:szCs w:val="18"/>
                <w:lang w:val="pt-PT" w:eastAsia="en-US"/>
              </w:rPr>
              <w:t>)</w:t>
            </w:r>
          </w:p>
        </w:tc>
        <w:tc>
          <w:tcPr>
            <w:tcW w:w="184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p>
        </w:tc>
        <w:tc>
          <w:tcPr>
            <w:tcW w:w="1523" w:type="dxa"/>
            <w:shd w:val="clear" w:color="auto" w:fill="auto"/>
            <w:vAlign w:val="center"/>
          </w:tcPr>
          <w:p w:rsidR="00364797" w:rsidRPr="00180D3C" w:rsidRDefault="00364797" w:rsidP="00AC3047">
            <w:pPr>
              <w:spacing w:after="0"/>
              <w:jc w:val="center"/>
              <w:rPr>
                <w:rFonts w:ascii="Century Gothic" w:hAnsi="Century Gothic" w:cs="Calibri"/>
                <w:sz w:val="18"/>
                <w:szCs w:val="18"/>
              </w:rPr>
            </w:pPr>
          </w:p>
        </w:tc>
      </w:tr>
      <w:tr w:rsidR="00364797" w:rsidRPr="00D22D72" w:rsidTr="00364797">
        <w:trPr>
          <w:trHeight w:val="527"/>
          <w:jc w:val="center"/>
        </w:trPr>
        <w:tc>
          <w:tcPr>
            <w:tcW w:w="709"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11/2</w:t>
            </w:r>
          </w:p>
        </w:tc>
        <w:tc>
          <w:tcPr>
            <w:tcW w:w="815" w:type="dxa"/>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36309</w:t>
            </w:r>
          </w:p>
        </w:tc>
        <w:tc>
          <w:tcPr>
            <w:tcW w:w="738"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63</w:t>
            </w:r>
          </w:p>
        </w:tc>
        <w:tc>
          <w:tcPr>
            <w:tcW w:w="8230" w:type="dxa"/>
            <w:shd w:val="clear" w:color="auto" w:fill="auto"/>
          </w:tcPr>
          <w:p w:rsidR="00364797"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DETERGENTE</w:t>
            </w:r>
            <w:r w:rsidRPr="00D22D72">
              <w:rPr>
                <w:rFonts w:ascii="Century Gothic" w:eastAsia="Times New Roman" w:hAnsi="Century Gothic" w:cs="Times New Roman"/>
                <w:spacing w:val="-7"/>
                <w:sz w:val="18"/>
                <w:szCs w:val="18"/>
                <w:lang w:val="pt-PT" w:eastAsia="en-US"/>
              </w:rPr>
              <w:t xml:space="preserve"> </w:t>
            </w:r>
            <w:r w:rsidRPr="00D22D72">
              <w:rPr>
                <w:rFonts w:ascii="Century Gothic" w:eastAsia="Times New Roman" w:hAnsi="Century Gothic" w:cs="Times New Roman"/>
                <w:sz w:val="18"/>
                <w:szCs w:val="18"/>
                <w:lang w:val="pt-PT" w:eastAsia="en-US"/>
              </w:rPr>
              <w:t>UMECTANTE</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 xml:space="preserve">LIQUIDO </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PRE-LAVAGEM</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 ROUPAS COM SUJEIRA PESADA - Detergente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umectante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pré</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lavagem</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roupas</w:t>
            </w:r>
            <w:r w:rsidRPr="00D22D72">
              <w:rPr>
                <w:rFonts w:ascii="Century Gothic" w:eastAsia="Times New Roman" w:hAnsi="Century Gothic" w:cs="Times New Roman"/>
                <w:spacing w:val="-5"/>
                <w:sz w:val="18"/>
                <w:szCs w:val="18"/>
                <w:lang w:val="pt-PT" w:eastAsia="en-US"/>
              </w:rPr>
              <w:t xml:space="preserve"> </w:t>
            </w:r>
            <w:r w:rsidRPr="00D22D72">
              <w:rPr>
                <w:rFonts w:ascii="Century Gothic" w:eastAsia="Times New Roman" w:hAnsi="Century Gothic" w:cs="Times New Roman"/>
                <w:sz w:val="18"/>
                <w:szCs w:val="18"/>
                <w:lang w:val="pt-PT" w:eastAsia="en-US"/>
              </w:rPr>
              <w:t>com</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sujeira pesada, para pré-lavagem de roupa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hospitalares ou de uso geral ph ente 6,0 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7,0 em solução a 01% p/p, contendo Nonil</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fenol poliglicol éter, solvente, branqueador</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óptico, veiculo e conservante. Indicado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uso 0,5 a 1,5 ml por kg de roupa , para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Umectação, 1,0 a 2,0 ml por kg de roupa,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para pré-lavagem e lavagem produto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1, conforme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nº</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59/2010.</w:t>
            </w:r>
          </w:p>
          <w:p w:rsidR="00364797" w:rsidRPr="00D22D72"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Apresentar notificação da ANVISA. ESTE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E TODOS OS 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 COMO "LOTE 01"</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 DEVE FORNECER A TÍTULO 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 (LOTE 0</w:t>
            </w:r>
            <w:r>
              <w:rPr>
                <w:rFonts w:ascii="Century Gothic" w:eastAsia="Times New Roman" w:hAnsi="Century Gothic" w:cs="Times New Roman"/>
                <w:sz w:val="18"/>
                <w:szCs w:val="18"/>
                <w:lang w:val="pt-PT" w:eastAsia="en-US"/>
              </w:rPr>
              <w:t>2</w:t>
            </w:r>
            <w:r w:rsidRPr="00D22D72">
              <w:rPr>
                <w:rFonts w:ascii="Century Gothic" w:eastAsia="Times New Roman" w:hAnsi="Century Gothic" w:cs="Times New Roman"/>
                <w:sz w:val="18"/>
                <w:szCs w:val="18"/>
                <w:lang w:val="pt-PT" w:eastAsia="en-US"/>
              </w:rPr>
              <w:t>)</w:t>
            </w:r>
          </w:p>
        </w:tc>
        <w:tc>
          <w:tcPr>
            <w:tcW w:w="184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p>
        </w:tc>
        <w:tc>
          <w:tcPr>
            <w:tcW w:w="1523" w:type="dxa"/>
            <w:shd w:val="clear" w:color="auto" w:fill="auto"/>
            <w:vAlign w:val="center"/>
          </w:tcPr>
          <w:p w:rsidR="00364797" w:rsidRPr="00180D3C" w:rsidRDefault="00364797" w:rsidP="00AC3047">
            <w:pPr>
              <w:spacing w:after="0"/>
              <w:jc w:val="center"/>
              <w:rPr>
                <w:rFonts w:ascii="Century Gothic" w:hAnsi="Century Gothic" w:cs="Calibri"/>
                <w:sz w:val="18"/>
                <w:szCs w:val="18"/>
              </w:rPr>
            </w:pPr>
          </w:p>
        </w:tc>
      </w:tr>
      <w:tr w:rsidR="00364797" w:rsidRPr="00D22D72" w:rsidTr="00364797">
        <w:trPr>
          <w:trHeight w:val="527"/>
          <w:jc w:val="center"/>
        </w:trPr>
        <w:tc>
          <w:tcPr>
            <w:tcW w:w="709"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12/2</w:t>
            </w:r>
          </w:p>
        </w:tc>
        <w:tc>
          <w:tcPr>
            <w:tcW w:w="815" w:type="dxa"/>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36310</w:t>
            </w:r>
          </w:p>
        </w:tc>
        <w:tc>
          <w:tcPr>
            <w:tcW w:w="738"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sidRPr="00D22D72">
              <w:rPr>
                <w:rFonts w:ascii="Century Gothic" w:eastAsia="Times New Roman" w:hAnsi="Century Gothic" w:cs="Times New Roman"/>
                <w:sz w:val="18"/>
                <w:szCs w:val="18"/>
              </w:rPr>
              <w:t>Litros</w:t>
            </w:r>
          </w:p>
        </w:tc>
        <w:tc>
          <w:tcPr>
            <w:tcW w:w="98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36</w:t>
            </w:r>
          </w:p>
        </w:tc>
        <w:tc>
          <w:tcPr>
            <w:tcW w:w="8230" w:type="dxa"/>
            <w:shd w:val="clear" w:color="auto" w:fill="auto"/>
          </w:tcPr>
          <w:p w:rsidR="00364797" w:rsidRPr="00D22D72" w:rsidRDefault="00364797" w:rsidP="00AC3047">
            <w:pPr>
              <w:widowControl w:val="0"/>
              <w:autoSpaceDE w:val="0"/>
              <w:autoSpaceDN w:val="0"/>
              <w:spacing w:after="0"/>
              <w:ind w:left="0" w:right="0" w:firstLine="0"/>
              <w:rPr>
                <w:rFonts w:ascii="Century Gothic" w:eastAsia="Times New Roman" w:hAnsi="Century Gothic" w:cs="Times New Roman"/>
                <w:sz w:val="18"/>
                <w:szCs w:val="18"/>
                <w:lang w:val="pt-PT" w:eastAsia="en-US"/>
              </w:rPr>
            </w:pPr>
            <w:r w:rsidRPr="00D22D72">
              <w:rPr>
                <w:rFonts w:ascii="Century Gothic" w:eastAsia="Times New Roman" w:hAnsi="Century Gothic" w:cs="Times New Roman"/>
                <w:sz w:val="18"/>
                <w:szCs w:val="18"/>
                <w:lang w:val="pt-PT" w:eastAsia="en-US"/>
              </w:rPr>
              <w:t>NEUTRALIZADOR LIQUIDO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CONCENTRADO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LAVAGEM</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DE ROUPA - Neutralizante liquido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concentrado para lavagem de roupa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hospitalar</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ou</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de uso</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geral,</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neutralizador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resíduos</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alcalinos</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clorados,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ph</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entre</w:t>
            </w:r>
            <w:r w:rsidRPr="00D22D72">
              <w:rPr>
                <w:rFonts w:ascii="Century Gothic" w:eastAsia="Times New Roman" w:hAnsi="Century Gothic" w:cs="Times New Roman"/>
                <w:spacing w:val="6"/>
                <w:sz w:val="18"/>
                <w:szCs w:val="18"/>
                <w:lang w:val="pt-PT" w:eastAsia="en-US"/>
              </w:rPr>
              <w:t xml:space="preserve"> </w:t>
            </w:r>
            <w:r w:rsidRPr="00D22D72">
              <w:rPr>
                <w:rFonts w:ascii="Century Gothic" w:eastAsia="Times New Roman" w:hAnsi="Century Gothic" w:cs="Times New Roman"/>
                <w:sz w:val="18"/>
                <w:szCs w:val="18"/>
                <w:lang w:val="pt-PT" w:eastAsia="en-US"/>
              </w:rPr>
              <w:t>3,5</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 5,0, em soluçao a 1%p/p. Indicação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uso 1 a 2 ml por kl de roupa, produto de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risco</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i, conforme rdc</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nº</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59/2010</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apresentar</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notificação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da</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ANVISA.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ESTE E TODOS OS PRODUTOS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ASSINALADOS</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COMO</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01"CONSTITUEM UM LOTE E A</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EMPRESA GANHADORA</w:t>
            </w:r>
            <w:r w:rsidRPr="00D22D72">
              <w:rPr>
                <w:rFonts w:ascii="Century Gothic" w:eastAsia="Times New Roman" w:hAnsi="Century Gothic" w:cs="Times New Roman"/>
                <w:spacing w:val="60"/>
                <w:sz w:val="18"/>
                <w:szCs w:val="18"/>
                <w:lang w:val="pt-PT" w:eastAsia="en-US"/>
              </w:rPr>
              <w:t xml:space="preserve"> </w:t>
            </w:r>
            <w:r w:rsidRPr="00D22D72">
              <w:rPr>
                <w:rFonts w:ascii="Century Gothic" w:eastAsia="Times New Roman" w:hAnsi="Century Gothic" w:cs="Times New Roman"/>
                <w:sz w:val="18"/>
                <w:szCs w:val="18"/>
                <w:lang w:val="pt-PT" w:eastAsia="en-US"/>
              </w:rPr>
              <w:t>DESTE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LOTE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DEVE</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FORNECER</w:t>
            </w:r>
            <w:r w:rsidRPr="00D22D72">
              <w:rPr>
                <w:rFonts w:ascii="Century Gothic" w:eastAsia="Times New Roman" w:hAnsi="Century Gothic" w:cs="Times New Roman"/>
                <w:spacing w:val="-2"/>
                <w:sz w:val="18"/>
                <w:szCs w:val="18"/>
                <w:lang w:val="pt-PT" w:eastAsia="en-US"/>
              </w:rPr>
              <w:t xml:space="preserve"> </w:t>
            </w:r>
            <w:r w:rsidRPr="00D22D72">
              <w:rPr>
                <w:rFonts w:ascii="Century Gothic" w:eastAsia="Times New Roman" w:hAnsi="Century Gothic" w:cs="Times New Roman"/>
                <w:sz w:val="18"/>
                <w:szCs w:val="18"/>
                <w:lang w:val="pt-PT" w:eastAsia="en-US"/>
              </w:rPr>
              <w:t>A</w:t>
            </w:r>
            <w:r w:rsidRPr="00D22D72">
              <w:rPr>
                <w:rFonts w:ascii="Century Gothic" w:eastAsia="Times New Roman" w:hAnsi="Century Gothic" w:cs="Times New Roman"/>
                <w:spacing w:val="-4"/>
                <w:sz w:val="18"/>
                <w:szCs w:val="18"/>
                <w:lang w:val="pt-PT" w:eastAsia="en-US"/>
              </w:rPr>
              <w:t xml:space="preserve"> </w:t>
            </w:r>
            <w:r w:rsidRPr="00D22D72">
              <w:rPr>
                <w:rFonts w:ascii="Century Gothic" w:eastAsia="Times New Roman" w:hAnsi="Century Gothic" w:cs="Times New Roman"/>
                <w:sz w:val="18"/>
                <w:szCs w:val="18"/>
                <w:lang w:val="pt-PT" w:eastAsia="en-US"/>
              </w:rPr>
              <w:t>TÍTULO</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DE</w:t>
            </w:r>
            <w:r w:rsidRPr="00D22D72">
              <w:rPr>
                <w:rFonts w:ascii="Century Gothic" w:eastAsia="Times New Roman" w:hAnsi="Century Gothic" w:cs="Times New Roman"/>
                <w:spacing w:val="-57"/>
                <w:sz w:val="18"/>
                <w:szCs w:val="18"/>
                <w:lang w:val="pt-PT" w:eastAsia="en-US"/>
              </w:rPr>
              <w:t xml:space="preserve"> </w:t>
            </w:r>
            <w:r w:rsidRPr="00D22D72">
              <w:rPr>
                <w:rFonts w:ascii="Century Gothic" w:eastAsia="Times New Roman" w:hAnsi="Century Gothic" w:cs="Times New Roman"/>
                <w:sz w:val="18"/>
                <w:szCs w:val="18"/>
                <w:lang w:val="pt-PT" w:eastAsia="en-US"/>
              </w:rPr>
              <w:t>COMODATO DOIS DOSADORES</w:t>
            </w:r>
            <w:r w:rsidRPr="00D22D72">
              <w:rPr>
                <w:rFonts w:ascii="Century Gothic" w:eastAsia="Times New Roman" w:hAnsi="Century Gothic" w:cs="Times New Roman"/>
                <w:spacing w:val="1"/>
                <w:sz w:val="18"/>
                <w:szCs w:val="18"/>
                <w:lang w:val="pt-PT" w:eastAsia="en-US"/>
              </w:rPr>
              <w:t xml:space="preserve"> </w:t>
            </w:r>
            <w:r w:rsidRPr="00D22D72">
              <w:rPr>
                <w:rFonts w:ascii="Century Gothic" w:eastAsia="Times New Roman" w:hAnsi="Century Gothic" w:cs="Times New Roman"/>
                <w:sz w:val="18"/>
                <w:szCs w:val="18"/>
                <w:lang w:val="pt-PT" w:eastAsia="en-US"/>
              </w:rPr>
              <w:t>AUTOMÁTICOS</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PARA</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SEU</w:t>
            </w:r>
            <w:r w:rsidRPr="00D22D72">
              <w:rPr>
                <w:rFonts w:ascii="Century Gothic" w:eastAsia="Times New Roman" w:hAnsi="Century Gothic" w:cs="Times New Roman"/>
                <w:spacing w:val="-3"/>
                <w:sz w:val="18"/>
                <w:szCs w:val="18"/>
                <w:lang w:val="pt-PT" w:eastAsia="en-US"/>
              </w:rPr>
              <w:t xml:space="preserve"> </w:t>
            </w:r>
            <w:r w:rsidRPr="00D22D72">
              <w:rPr>
                <w:rFonts w:ascii="Century Gothic" w:eastAsia="Times New Roman" w:hAnsi="Century Gothic" w:cs="Times New Roman"/>
                <w:sz w:val="18"/>
                <w:szCs w:val="18"/>
                <w:lang w:val="pt-PT" w:eastAsia="en-US"/>
              </w:rPr>
              <w:t>USO. (LOTE 0</w:t>
            </w:r>
            <w:r>
              <w:rPr>
                <w:rFonts w:ascii="Century Gothic" w:eastAsia="Times New Roman" w:hAnsi="Century Gothic" w:cs="Times New Roman"/>
                <w:sz w:val="18"/>
                <w:szCs w:val="18"/>
                <w:lang w:val="pt-PT" w:eastAsia="en-US"/>
              </w:rPr>
              <w:t>2</w:t>
            </w:r>
            <w:r w:rsidRPr="00D22D72">
              <w:rPr>
                <w:rFonts w:ascii="Century Gothic" w:eastAsia="Times New Roman" w:hAnsi="Century Gothic" w:cs="Times New Roman"/>
                <w:sz w:val="18"/>
                <w:szCs w:val="18"/>
                <w:lang w:val="pt-PT" w:eastAsia="en-US"/>
              </w:rPr>
              <w:t>)</w:t>
            </w:r>
          </w:p>
        </w:tc>
        <w:tc>
          <w:tcPr>
            <w:tcW w:w="1843" w:type="dxa"/>
            <w:shd w:val="clear" w:color="auto" w:fill="auto"/>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sz w:val="18"/>
                <w:szCs w:val="18"/>
              </w:rPr>
            </w:pPr>
          </w:p>
        </w:tc>
        <w:tc>
          <w:tcPr>
            <w:tcW w:w="1523" w:type="dxa"/>
            <w:shd w:val="clear" w:color="auto" w:fill="auto"/>
            <w:vAlign w:val="center"/>
          </w:tcPr>
          <w:p w:rsidR="00364797" w:rsidRPr="00180D3C" w:rsidRDefault="00364797" w:rsidP="00AC3047">
            <w:pPr>
              <w:spacing w:after="0"/>
              <w:jc w:val="center"/>
              <w:rPr>
                <w:rFonts w:ascii="Century Gothic" w:hAnsi="Century Gothic" w:cs="Calibri"/>
                <w:sz w:val="18"/>
                <w:szCs w:val="18"/>
              </w:rPr>
            </w:pPr>
          </w:p>
        </w:tc>
      </w:tr>
      <w:tr w:rsidR="00364797" w:rsidRPr="00D22D72" w:rsidTr="00364797">
        <w:trPr>
          <w:trHeight w:val="527"/>
          <w:jc w:val="center"/>
        </w:trPr>
        <w:tc>
          <w:tcPr>
            <w:tcW w:w="13318" w:type="dxa"/>
            <w:gridSpan w:val="6"/>
            <w:shd w:val="clear" w:color="auto" w:fill="D0CECE" w:themeFill="background2" w:themeFillShade="E6"/>
            <w:vAlign w:val="center"/>
          </w:tcPr>
          <w:p w:rsidR="00364797" w:rsidRPr="00D22D72" w:rsidRDefault="00364797" w:rsidP="00AC3047">
            <w:pPr>
              <w:spacing w:after="0" w:line="240" w:lineRule="auto"/>
              <w:ind w:left="0" w:right="0" w:firstLine="0"/>
              <w:contextualSpacing/>
              <w:jc w:val="right"/>
              <w:rPr>
                <w:rFonts w:ascii="Century Gothic" w:eastAsia="Times New Roman" w:hAnsi="Century Gothic" w:cs="Times New Roman"/>
                <w:b/>
                <w:sz w:val="18"/>
                <w:szCs w:val="18"/>
              </w:rPr>
            </w:pPr>
            <w:r>
              <w:rPr>
                <w:rFonts w:ascii="Century Gothic" w:eastAsia="Times New Roman" w:hAnsi="Century Gothic" w:cs="Times New Roman"/>
                <w:b/>
                <w:sz w:val="18"/>
                <w:szCs w:val="18"/>
              </w:rPr>
              <w:t xml:space="preserve">Valor </w:t>
            </w:r>
            <w:r w:rsidRPr="00D22D72">
              <w:rPr>
                <w:rFonts w:ascii="Century Gothic" w:eastAsia="Times New Roman" w:hAnsi="Century Gothic" w:cs="Times New Roman"/>
                <w:b/>
                <w:sz w:val="18"/>
                <w:szCs w:val="18"/>
              </w:rPr>
              <w:t>Total</w:t>
            </w:r>
            <w:r>
              <w:rPr>
                <w:rFonts w:ascii="Century Gothic" w:eastAsia="Times New Roman" w:hAnsi="Century Gothic" w:cs="Times New Roman"/>
                <w:b/>
                <w:sz w:val="18"/>
                <w:szCs w:val="18"/>
              </w:rPr>
              <w:t xml:space="preserve"> do Lote</w:t>
            </w:r>
          </w:p>
        </w:tc>
        <w:tc>
          <w:tcPr>
            <w:tcW w:w="1523" w:type="dxa"/>
            <w:shd w:val="clear" w:color="auto" w:fill="D0CECE" w:themeFill="background2" w:themeFillShade="E6"/>
            <w:vAlign w:val="center"/>
          </w:tcPr>
          <w:p w:rsidR="00364797" w:rsidRPr="00D22D72" w:rsidRDefault="00364797" w:rsidP="00AC3047">
            <w:pPr>
              <w:spacing w:after="0" w:line="240" w:lineRule="auto"/>
              <w:ind w:left="0" w:right="0" w:firstLine="0"/>
              <w:contextualSpacing/>
              <w:jc w:val="center"/>
              <w:rPr>
                <w:rFonts w:ascii="Century Gothic" w:eastAsia="Times New Roman" w:hAnsi="Century Gothic" w:cs="Times New Roman"/>
                <w:b/>
                <w:sz w:val="18"/>
                <w:szCs w:val="18"/>
              </w:rPr>
            </w:pPr>
          </w:p>
        </w:tc>
      </w:tr>
    </w:tbl>
    <w:p w:rsidR="00364797" w:rsidRDefault="00364797" w:rsidP="00364797">
      <w:pPr>
        <w:autoSpaceDE w:val="0"/>
        <w:autoSpaceDN w:val="0"/>
        <w:adjustRightInd w:val="0"/>
        <w:spacing w:after="0" w:line="240" w:lineRule="auto"/>
        <w:ind w:left="0" w:right="0" w:firstLine="0"/>
        <w:rPr>
          <w:rFonts w:ascii="Century Gothic" w:eastAsiaTheme="minorEastAsia" w:hAnsi="Century Gothic" w:cs="Times New Roman"/>
          <w:b/>
          <w:bCs/>
          <w:color w:val="auto"/>
          <w:sz w:val="16"/>
          <w:szCs w:val="16"/>
        </w:rPr>
      </w:pPr>
    </w:p>
    <w:p w:rsidR="00364797" w:rsidRPr="00713DEA" w:rsidRDefault="00364797" w:rsidP="00364797">
      <w:pPr>
        <w:autoSpaceDE w:val="0"/>
        <w:autoSpaceDN w:val="0"/>
        <w:adjustRightInd w:val="0"/>
        <w:spacing w:after="0" w:line="240" w:lineRule="auto"/>
        <w:ind w:left="0" w:right="0" w:firstLine="0"/>
        <w:rPr>
          <w:rFonts w:ascii="Century Gothic" w:eastAsiaTheme="minorEastAsia" w:hAnsi="Century Gothic" w:cs="Times New Roman"/>
          <w:b/>
          <w:bCs/>
          <w:color w:val="auto"/>
          <w:sz w:val="16"/>
          <w:szCs w:val="16"/>
        </w:rPr>
      </w:pPr>
    </w:p>
    <w:p w:rsidR="00CA15F0" w:rsidRPr="00FE3512" w:rsidRDefault="00CA15F0" w:rsidP="00962A80">
      <w:pPr>
        <w:autoSpaceDE w:val="0"/>
        <w:autoSpaceDN w:val="0"/>
        <w:adjustRightInd w:val="0"/>
        <w:spacing w:after="0" w:line="240" w:lineRule="auto"/>
        <w:ind w:left="0" w:right="0" w:firstLine="284"/>
        <w:rPr>
          <w:rFonts w:ascii="Century Gothic" w:eastAsiaTheme="minorEastAsia" w:hAnsi="Century Gothic" w:cs="Times New Roman"/>
          <w:b/>
          <w:bCs/>
          <w:color w:val="auto"/>
          <w:sz w:val="22"/>
        </w:rPr>
      </w:pPr>
    </w:p>
    <w:p w:rsidR="00972DD9" w:rsidRPr="00FE3512" w:rsidRDefault="00972DD9" w:rsidP="00962A80">
      <w:pPr>
        <w:autoSpaceDE w:val="0"/>
        <w:autoSpaceDN w:val="0"/>
        <w:adjustRightInd w:val="0"/>
        <w:spacing w:after="0" w:line="240" w:lineRule="auto"/>
        <w:ind w:left="0" w:right="0" w:firstLine="284"/>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lastRenderedPageBreak/>
        <w:t>Total geral:  R$ ______________________________</w:t>
      </w:r>
    </w:p>
    <w:p w:rsidR="00EE1C89" w:rsidRPr="00FE3512" w:rsidRDefault="00EE1C89" w:rsidP="00962A80">
      <w:pPr>
        <w:autoSpaceDE w:val="0"/>
        <w:autoSpaceDN w:val="0"/>
        <w:adjustRightInd w:val="0"/>
        <w:spacing w:after="0" w:line="240" w:lineRule="auto"/>
        <w:ind w:left="0" w:right="0" w:firstLine="284"/>
        <w:rPr>
          <w:rFonts w:ascii="Century Gothic" w:eastAsiaTheme="minorEastAsia" w:hAnsi="Century Gothic" w:cs="Times New Roman"/>
          <w:b/>
          <w:bCs/>
          <w:color w:val="auto"/>
          <w:sz w:val="22"/>
        </w:rPr>
      </w:pPr>
    </w:p>
    <w:p w:rsidR="00972DD9" w:rsidRPr="00FE3512" w:rsidRDefault="00972DD9" w:rsidP="00962A80">
      <w:pPr>
        <w:autoSpaceDE w:val="0"/>
        <w:autoSpaceDN w:val="0"/>
        <w:adjustRightInd w:val="0"/>
        <w:spacing w:after="0" w:line="240" w:lineRule="auto"/>
        <w:ind w:left="0" w:right="0" w:firstLine="284"/>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 xml:space="preserve">Validade da Proposta       </w:t>
      </w:r>
      <w:r w:rsidR="003C726A" w:rsidRPr="00FE3512">
        <w:rPr>
          <w:rFonts w:ascii="Century Gothic" w:eastAsiaTheme="minorEastAsia" w:hAnsi="Century Gothic" w:cs="Times New Roman"/>
          <w:color w:val="auto"/>
          <w:sz w:val="22"/>
        </w:rPr>
        <w:t xml:space="preserve">/       /     </w:t>
      </w:r>
      <w:r w:rsidRPr="00FE3512">
        <w:rPr>
          <w:rFonts w:ascii="Century Gothic" w:eastAsiaTheme="minorEastAsia" w:hAnsi="Century Gothic" w:cs="Times New Roman"/>
          <w:b/>
          <w:bCs/>
          <w:color w:val="auto"/>
          <w:sz w:val="22"/>
        </w:rPr>
        <w:t>(no mínimo em 60 dias)</w:t>
      </w:r>
    </w:p>
    <w:p w:rsidR="00EE1C89" w:rsidRPr="00FE3512" w:rsidRDefault="00EE1C89" w:rsidP="00962A80">
      <w:pPr>
        <w:autoSpaceDE w:val="0"/>
        <w:autoSpaceDN w:val="0"/>
        <w:adjustRightInd w:val="0"/>
        <w:spacing w:after="0" w:line="240" w:lineRule="auto"/>
        <w:ind w:left="0" w:right="0" w:firstLine="284"/>
        <w:rPr>
          <w:rFonts w:ascii="Century Gothic" w:eastAsiaTheme="minorEastAsia" w:hAnsi="Century Gothic" w:cs="Times New Roman"/>
          <w:b/>
          <w:bCs/>
          <w:color w:val="auto"/>
          <w:sz w:val="22"/>
        </w:rPr>
      </w:pPr>
    </w:p>
    <w:p w:rsidR="00972DD9" w:rsidRPr="00FE3512" w:rsidRDefault="00972DD9" w:rsidP="00962A80">
      <w:pPr>
        <w:autoSpaceDE w:val="0"/>
        <w:autoSpaceDN w:val="0"/>
        <w:adjustRightInd w:val="0"/>
        <w:spacing w:after="0" w:line="240" w:lineRule="auto"/>
        <w:ind w:left="0" w:right="0" w:firstLine="284"/>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 xml:space="preserve">Prazo de entrega       </w:t>
      </w:r>
      <w:r w:rsidRPr="00FE3512">
        <w:rPr>
          <w:rFonts w:ascii="Century Gothic" w:eastAsiaTheme="minorEastAsia" w:hAnsi="Century Gothic" w:cs="Times New Roman"/>
          <w:color w:val="auto"/>
          <w:sz w:val="22"/>
        </w:rPr>
        <w:t xml:space="preserve">/       /       </w:t>
      </w:r>
      <w:r w:rsidRPr="00FE3512">
        <w:rPr>
          <w:rFonts w:ascii="Century Gothic" w:eastAsiaTheme="minorEastAsia" w:hAnsi="Century Gothic" w:cs="Times New Roman"/>
          <w:b/>
          <w:bCs/>
          <w:color w:val="auto"/>
          <w:sz w:val="22"/>
        </w:rPr>
        <w:t xml:space="preserve"> </w:t>
      </w:r>
    </w:p>
    <w:p w:rsidR="00EE1C89" w:rsidRPr="00FE3512" w:rsidRDefault="00EE1C89" w:rsidP="00962A80">
      <w:pPr>
        <w:autoSpaceDE w:val="0"/>
        <w:autoSpaceDN w:val="0"/>
        <w:adjustRightInd w:val="0"/>
        <w:spacing w:after="0" w:line="240" w:lineRule="auto"/>
        <w:ind w:left="0" w:right="0" w:firstLine="284"/>
        <w:rPr>
          <w:rFonts w:ascii="Century Gothic" w:eastAsiaTheme="minorEastAsia" w:hAnsi="Century Gothic" w:cs="Times New Roman"/>
          <w:b/>
          <w:bCs/>
          <w:color w:val="auto"/>
          <w:sz w:val="22"/>
        </w:rPr>
      </w:pPr>
    </w:p>
    <w:p w:rsidR="002109CE" w:rsidRPr="00FE3512" w:rsidRDefault="002109CE" w:rsidP="00962A80">
      <w:pPr>
        <w:autoSpaceDE w:val="0"/>
        <w:autoSpaceDN w:val="0"/>
        <w:adjustRightInd w:val="0"/>
        <w:spacing w:after="0" w:line="240" w:lineRule="auto"/>
        <w:ind w:left="0" w:right="0" w:firstLine="284"/>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Observações:</w:t>
      </w:r>
    </w:p>
    <w:p w:rsidR="00804E69" w:rsidRPr="00FE3512" w:rsidRDefault="00804E69" w:rsidP="00962A80">
      <w:pPr>
        <w:pStyle w:val="PargrafodaLista"/>
        <w:numPr>
          <w:ilvl w:val="0"/>
          <w:numId w:val="27"/>
        </w:numPr>
        <w:autoSpaceDE w:val="0"/>
        <w:autoSpaceDN w:val="0"/>
        <w:adjustRightInd w:val="0"/>
        <w:spacing w:after="0" w:line="240" w:lineRule="auto"/>
        <w:ind w:left="0" w:right="0" w:firstLine="284"/>
        <w:rPr>
          <w:rFonts w:ascii="Century Gothic" w:eastAsiaTheme="minorEastAsia" w:hAnsi="Century Gothic" w:cs="Times New Roman"/>
          <w:b/>
          <w:bCs/>
          <w:color w:val="auto"/>
          <w:sz w:val="22"/>
        </w:rPr>
      </w:pPr>
      <w:r w:rsidRPr="00FE3512">
        <w:rPr>
          <w:rFonts w:ascii="Century Gothic" w:eastAsia="Times New Roman" w:hAnsi="Century Gothic" w:cs="Times New Roman"/>
          <w:b/>
          <w:bCs/>
          <w:color w:val="auto"/>
          <w:sz w:val="22"/>
        </w:rPr>
        <w:t>Informamos que o valores médios não poderão ser maiores dos informados no Anexo I – Termo de Referência.</w:t>
      </w:r>
      <w:r w:rsidRPr="00FE3512">
        <w:rPr>
          <w:rFonts w:ascii="Century Gothic" w:eastAsiaTheme="minorEastAsia" w:hAnsi="Century Gothic" w:cs="Times New Roman"/>
          <w:b/>
          <w:bCs/>
          <w:color w:val="auto"/>
          <w:sz w:val="22"/>
        </w:rPr>
        <w:t xml:space="preserve"> </w:t>
      </w:r>
    </w:p>
    <w:p w:rsidR="002109CE" w:rsidRPr="00FE3512" w:rsidRDefault="002109CE" w:rsidP="00962A80">
      <w:pPr>
        <w:pStyle w:val="PargrafodaLista"/>
        <w:numPr>
          <w:ilvl w:val="0"/>
          <w:numId w:val="26"/>
        </w:numPr>
        <w:autoSpaceDE w:val="0"/>
        <w:autoSpaceDN w:val="0"/>
        <w:adjustRightInd w:val="0"/>
        <w:spacing w:after="0" w:line="240" w:lineRule="auto"/>
        <w:ind w:left="0" w:right="0" w:firstLine="284"/>
        <w:rPr>
          <w:rFonts w:ascii="Century Gothic" w:eastAsiaTheme="minorEastAsia" w:hAnsi="Century Gothic" w:cs="Times New Roman"/>
          <w:b/>
          <w:bCs/>
          <w:color w:val="auto"/>
          <w:sz w:val="22"/>
        </w:rPr>
      </w:pPr>
      <w:r w:rsidRPr="00FE3512">
        <w:rPr>
          <w:rFonts w:ascii="Century Gothic" w:eastAsiaTheme="minorEastAsia" w:hAnsi="Century Gothic" w:cs="Times New Roman"/>
          <w:b/>
          <w:bCs/>
          <w:color w:val="auto"/>
          <w:sz w:val="22"/>
        </w:rPr>
        <w:t>Somente serão aceitas propostas com no máximo 02 (duas) casas decimais, sob pena de desclassificação;</w:t>
      </w:r>
    </w:p>
    <w:p w:rsidR="002109CE" w:rsidRPr="00FE3512" w:rsidRDefault="002109CE" w:rsidP="00962A80">
      <w:pPr>
        <w:pStyle w:val="PargrafodaLista"/>
        <w:numPr>
          <w:ilvl w:val="0"/>
          <w:numId w:val="26"/>
        </w:numPr>
        <w:autoSpaceDE w:val="0"/>
        <w:autoSpaceDN w:val="0"/>
        <w:adjustRightInd w:val="0"/>
        <w:spacing w:after="0" w:line="240" w:lineRule="auto"/>
        <w:ind w:left="0" w:right="0" w:firstLine="284"/>
        <w:rPr>
          <w:rFonts w:ascii="Century Gothic" w:eastAsiaTheme="minorEastAsia" w:hAnsi="Century Gothic" w:cs="Times New Roman"/>
          <w:color w:val="auto"/>
          <w:sz w:val="22"/>
        </w:rPr>
      </w:pPr>
      <w:r w:rsidRPr="00FE3512">
        <w:rPr>
          <w:rFonts w:ascii="Century Gothic" w:eastAsiaTheme="minorEastAsia" w:hAnsi="Century Gothic" w:cs="Times New Roman"/>
          <w:color w:val="auto"/>
          <w:sz w:val="22"/>
        </w:rPr>
        <w:t>Declaramos para todos os efeitos legais que, ao apresentar esta proposta, com os preços e prazos acima indicados, estamos de pleno acordo com as condições gerais e especiais estabelecidas para esta licitação, as quais nos submetemos incondicional e integralmente.</w:t>
      </w:r>
    </w:p>
    <w:p w:rsidR="002109CE" w:rsidRPr="00FE3512" w:rsidRDefault="002109CE" w:rsidP="00962A80">
      <w:pPr>
        <w:pStyle w:val="PargrafodaLista"/>
        <w:numPr>
          <w:ilvl w:val="0"/>
          <w:numId w:val="26"/>
        </w:numPr>
        <w:autoSpaceDE w:val="0"/>
        <w:autoSpaceDN w:val="0"/>
        <w:adjustRightInd w:val="0"/>
        <w:spacing w:after="0" w:line="240" w:lineRule="auto"/>
        <w:ind w:left="0" w:right="0" w:firstLine="284"/>
        <w:rPr>
          <w:rFonts w:ascii="Century Gothic" w:eastAsia="SymbolMT" w:hAnsi="Century Gothic" w:cs="Times New Roman"/>
          <w:color w:val="auto"/>
          <w:sz w:val="22"/>
        </w:rPr>
      </w:pPr>
      <w:r w:rsidRPr="00FE3512">
        <w:rPr>
          <w:rFonts w:ascii="Century Gothic" w:eastAsia="SymbolMT" w:hAnsi="Century Gothic" w:cs="Times New Roman"/>
          <w:color w:val="auto"/>
          <w:sz w:val="22"/>
        </w:rPr>
        <w:t>Declaramos que até a presente data inexistem fatos impeditivos a participação desta empresa ao presente certame licitatório, ciente da obrigatoriedade de declarar ocorrências posteriores.</w:t>
      </w:r>
    </w:p>
    <w:p w:rsidR="002109CE" w:rsidRPr="00FE3512" w:rsidRDefault="002109CE" w:rsidP="00962A80">
      <w:pPr>
        <w:pStyle w:val="PargrafodaLista"/>
        <w:numPr>
          <w:ilvl w:val="0"/>
          <w:numId w:val="26"/>
        </w:numPr>
        <w:autoSpaceDE w:val="0"/>
        <w:autoSpaceDN w:val="0"/>
        <w:adjustRightInd w:val="0"/>
        <w:spacing w:after="0" w:line="240" w:lineRule="auto"/>
        <w:ind w:left="0" w:right="0" w:firstLine="284"/>
        <w:rPr>
          <w:rFonts w:ascii="Century Gothic" w:eastAsia="SymbolMT" w:hAnsi="Century Gothic" w:cs="Times New Roman"/>
          <w:color w:val="auto"/>
          <w:sz w:val="22"/>
        </w:rPr>
      </w:pPr>
      <w:r w:rsidRPr="00FE3512">
        <w:rPr>
          <w:rFonts w:ascii="Century Gothic" w:eastAsia="SymbolMT" w:hAnsi="Century Gothic" w:cs="Times New Roman"/>
          <w:color w:val="auto"/>
          <w:sz w:val="22"/>
        </w:rPr>
        <w:t>Declaramos que não possuímos em nosso quadro funcional servidor público ou dirigente de órgão ou entidade contratante ou responsável pela licitação (Conforme art.9 da lei 8.666/93) e não possuímos em nosso quadro societário servidor público da ativa, ou empregado de empresa pública ou de sociedade de economia mista.</w:t>
      </w:r>
    </w:p>
    <w:p w:rsidR="002109CE" w:rsidRPr="00FE3512" w:rsidRDefault="002109CE" w:rsidP="00962A80">
      <w:pPr>
        <w:pStyle w:val="PargrafodaLista"/>
        <w:numPr>
          <w:ilvl w:val="0"/>
          <w:numId w:val="26"/>
        </w:numPr>
        <w:autoSpaceDE w:val="0"/>
        <w:autoSpaceDN w:val="0"/>
        <w:adjustRightInd w:val="0"/>
        <w:spacing w:after="0" w:line="240" w:lineRule="auto"/>
        <w:ind w:left="0" w:right="0" w:firstLine="284"/>
        <w:rPr>
          <w:rFonts w:ascii="Century Gothic" w:eastAsia="SymbolMT" w:hAnsi="Century Gothic" w:cs="Times New Roman"/>
          <w:color w:val="auto"/>
          <w:sz w:val="22"/>
        </w:rPr>
      </w:pPr>
      <w:r w:rsidRPr="00FE3512">
        <w:rPr>
          <w:rFonts w:ascii="Century Gothic" w:eastAsia="SymbolMT" w:hAnsi="Century Gothic" w:cs="Times New Roman"/>
          <w:color w:val="auto"/>
          <w:sz w:val="22"/>
        </w:rPr>
        <w:t>Declaramos, ainda, sob as penas da lei, que não estamos cumprindo pena de inidoneidade para licitar e contratar com a Administração Pública, em qualquer de suas esferas Federal, Estadual e Municipal, inclusive no Distrito Federal, conforme art. 97 da Lei nº. 8.666/93.</w:t>
      </w:r>
    </w:p>
    <w:p w:rsidR="002109CE" w:rsidRPr="00FE3512" w:rsidRDefault="002109CE" w:rsidP="00962A80">
      <w:pPr>
        <w:autoSpaceDE w:val="0"/>
        <w:autoSpaceDN w:val="0"/>
        <w:adjustRightInd w:val="0"/>
        <w:spacing w:after="0" w:line="240" w:lineRule="auto"/>
        <w:ind w:left="0" w:right="0" w:firstLine="284"/>
        <w:jc w:val="left"/>
        <w:rPr>
          <w:rFonts w:ascii="Century Gothic" w:eastAsia="SymbolMT" w:hAnsi="Century Gothic" w:cs="Times New Roman"/>
          <w:b/>
          <w:bCs/>
          <w:color w:val="auto"/>
          <w:sz w:val="22"/>
        </w:rPr>
      </w:pPr>
    </w:p>
    <w:p w:rsidR="00893314" w:rsidRPr="00FE3512" w:rsidRDefault="002109CE" w:rsidP="00962A80">
      <w:pPr>
        <w:autoSpaceDE w:val="0"/>
        <w:autoSpaceDN w:val="0"/>
        <w:adjustRightInd w:val="0"/>
        <w:spacing w:after="0" w:line="240" w:lineRule="auto"/>
        <w:ind w:left="0" w:right="0" w:firstLine="284"/>
        <w:jc w:val="left"/>
        <w:rPr>
          <w:rFonts w:ascii="Century Gothic" w:eastAsia="SymbolMT" w:hAnsi="Century Gothic" w:cs="Times New Roman"/>
          <w:color w:val="auto"/>
          <w:sz w:val="22"/>
        </w:rPr>
      </w:pPr>
      <w:r w:rsidRPr="00FE3512">
        <w:rPr>
          <w:rFonts w:ascii="Century Gothic" w:eastAsia="SymbolMT" w:hAnsi="Century Gothic" w:cs="Times New Roman"/>
          <w:b/>
          <w:bCs/>
          <w:color w:val="auto"/>
          <w:sz w:val="22"/>
        </w:rPr>
        <w:t xml:space="preserve">Data:   </w:t>
      </w:r>
      <w:r w:rsidR="00733393" w:rsidRPr="00FE3512">
        <w:rPr>
          <w:rFonts w:ascii="Century Gothic" w:eastAsia="SymbolMT" w:hAnsi="Century Gothic" w:cs="Times New Roman"/>
          <w:b/>
          <w:bCs/>
          <w:color w:val="auto"/>
          <w:sz w:val="22"/>
        </w:rPr>
        <w:t xml:space="preserve"> </w:t>
      </w:r>
      <w:r w:rsidRPr="00FE3512">
        <w:rPr>
          <w:rFonts w:ascii="Century Gothic" w:eastAsia="SymbolMT" w:hAnsi="Century Gothic" w:cs="Times New Roman"/>
          <w:b/>
          <w:bCs/>
          <w:color w:val="auto"/>
          <w:sz w:val="22"/>
        </w:rPr>
        <w:t xml:space="preserve"> </w:t>
      </w:r>
      <w:r w:rsidRPr="00FE3512">
        <w:rPr>
          <w:rFonts w:ascii="Century Gothic" w:eastAsia="SymbolMT" w:hAnsi="Century Gothic" w:cs="Times New Roman"/>
          <w:color w:val="auto"/>
          <w:sz w:val="22"/>
        </w:rPr>
        <w:t xml:space="preserve">/      /  </w:t>
      </w:r>
    </w:p>
    <w:p w:rsidR="002109CE" w:rsidRPr="00FE3512" w:rsidRDefault="002109CE" w:rsidP="00962A80">
      <w:pPr>
        <w:autoSpaceDE w:val="0"/>
        <w:autoSpaceDN w:val="0"/>
        <w:adjustRightInd w:val="0"/>
        <w:spacing w:after="0" w:line="240" w:lineRule="auto"/>
        <w:ind w:left="0" w:right="0" w:firstLine="284"/>
        <w:jc w:val="center"/>
        <w:rPr>
          <w:rFonts w:ascii="Century Gothic" w:eastAsia="SymbolMT" w:hAnsi="Century Gothic" w:cs="Times New Roman"/>
          <w:b/>
          <w:bCs/>
          <w:color w:val="auto"/>
          <w:sz w:val="22"/>
        </w:rPr>
      </w:pPr>
      <w:r w:rsidRPr="00FE3512">
        <w:rPr>
          <w:rFonts w:ascii="Century Gothic" w:eastAsia="SymbolMT" w:hAnsi="Century Gothic" w:cs="Times New Roman"/>
          <w:b/>
          <w:bCs/>
          <w:color w:val="auto"/>
          <w:sz w:val="22"/>
        </w:rPr>
        <w:t>Assinatura:</w:t>
      </w:r>
    </w:p>
    <w:p w:rsidR="002109CE" w:rsidRPr="00FE3512" w:rsidRDefault="002109CE" w:rsidP="00962A80">
      <w:pPr>
        <w:pStyle w:val="PargrafodaLista"/>
        <w:autoSpaceDE w:val="0"/>
        <w:autoSpaceDN w:val="0"/>
        <w:adjustRightInd w:val="0"/>
        <w:spacing w:after="0" w:line="240" w:lineRule="auto"/>
        <w:ind w:left="0" w:right="0" w:firstLine="284"/>
        <w:jc w:val="center"/>
        <w:rPr>
          <w:rFonts w:ascii="Century Gothic" w:hAnsi="Century Gothic"/>
          <w:b/>
          <w:color w:val="000000" w:themeColor="text1"/>
          <w:sz w:val="22"/>
          <w:u w:val="single"/>
        </w:rPr>
      </w:pPr>
      <w:r w:rsidRPr="00FE3512">
        <w:rPr>
          <w:rFonts w:ascii="Century Gothic" w:eastAsia="SymbolMT" w:hAnsi="Century Gothic" w:cs="Times New Roman"/>
          <w:color w:val="auto"/>
          <w:sz w:val="22"/>
        </w:rPr>
        <w:t>Carimbo Padronizado</w:t>
      </w:r>
    </w:p>
    <w:p w:rsidR="002109CE" w:rsidRPr="00FE3512" w:rsidRDefault="002109CE" w:rsidP="00962A80">
      <w:pPr>
        <w:spacing w:after="0" w:line="240" w:lineRule="auto"/>
        <w:ind w:left="0" w:right="0" w:firstLine="284"/>
        <w:rPr>
          <w:rFonts w:ascii="Century Gothic" w:hAnsi="Century Gothic"/>
          <w:b/>
          <w:color w:val="000000" w:themeColor="text1"/>
          <w:sz w:val="22"/>
          <w:u w:val="single"/>
        </w:rPr>
        <w:sectPr w:rsidR="002109CE" w:rsidRPr="00FE3512" w:rsidSect="00FE759F">
          <w:headerReference w:type="default" r:id="rId27"/>
          <w:pgSz w:w="16838" w:h="11906" w:orient="landscape"/>
          <w:pgMar w:top="1990" w:right="1245" w:bottom="1274" w:left="1021" w:header="567" w:footer="0" w:gutter="0"/>
          <w:cols w:space="720"/>
          <w:docGrid w:linePitch="326"/>
        </w:sectPr>
      </w:pPr>
    </w:p>
    <w:p w:rsidR="006279E1" w:rsidRPr="00FE3512" w:rsidRDefault="00857EA8" w:rsidP="00962A80">
      <w:pPr>
        <w:spacing w:after="0" w:line="240" w:lineRule="auto"/>
        <w:ind w:left="0" w:right="0" w:firstLine="284"/>
        <w:jc w:val="center"/>
        <w:rPr>
          <w:rFonts w:ascii="Century Gothic" w:hAnsi="Century Gothic"/>
          <w:b/>
          <w:color w:val="000000" w:themeColor="text1"/>
          <w:sz w:val="22"/>
          <w:u w:val="single"/>
        </w:rPr>
      </w:pPr>
      <w:r w:rsidRPr="00FE3512">
        <w:rPr>
          <w:rFonts w:ascii="Century Gothic" w:hAnsi="Century Gothic"/>
          <w:b/>
          <w:color w:val="000000" w:themeColor="text1"/>
          <w:sz w:val="22"/>
          <w:u w:val="single"/>
        </w:rPr>
        <w:lastRenderedPageBreak/>
        <w:t>ANEXO III</w:t>
      </w:r>
      <w:r w:rsidR="00DC5BD4" w:rsidRPr="00FE3512">
        <w:rPr>
          <w:rFonts w:ascii="Century Gothic" w:hAnsi="Century Gothic"/>
          <w:b/>
          <w:color w:val="000000" w:themeColor="text1"/>
          <w:sz w:val="22"/>
          <w:u w:val="single"/>
        </w:rPr>
        <w:t xml:space="preserve"> - </w:t>
      </w:r>
      <w:r w:rsidR="000734F2" w:rsidRPr="00FE3512">
        <w:rPr>
          <w:rFonts w:ascii="Century Gothic" w:hAnsi="Century Gothic"/>
          <w:b/>
          <w:color w:val="000000" w:themeColor="text1"/>
          <w:sz w:val="22"/>
          <w:u w:val="single"/>
        </w:rPr>
        <w:t>DECLARAÇÃO</w:t>
      </w:r>
      <w:r w:rsidR="006279E1" w:rsidRPr="00FE3512">
        <w:rPr>
          <w:rFonts w:ascii="Century Gothic" w:hAnsi="Century Gothic"/>
          <w:b/>
          <w:color w:val="000000" w:themeColor="text1"/>
          <w:sz w:val="22"/>
          <w:u w:val="single"/>
        </w:rPr>
        <w:t xml:space="preserve"> QUE NÃO EMPREGA MENOR</w:t>
      </w:r>
    </w:p>
    <w:p w:rsidR="007C1034" w:rsidRPr="00FE3512" w:rsidRDefault="00DC5BD4" w:rsidP="00962A80">
      <w:pPr>
        <w:spacing w:after="0" w:line="240" w:lineRule="auto"/>
        <w:ind w:left="0" w:right="0" w:firstLine="284"/>
        <w:jc w:val="center"/>
        <w:rPr>
          <w:rFonts w:ascii="Century Gothic" w:hAnsi="Century Gothic"/>
          <w:color w:val="000000" w:themeColor="text1"/>
          <w:sz w:val="22"/>
        </w:rPr>
      </w:pPr>
      <w:r w:rsidRPr="00FE3512">
        <w:rPr>
          <w:rFonts w:ascii="Century Gothic" w:hAnsi="Century Gothic"/>
          <w:color w:val="000000" w:themeColor="text1"/>
          <w:sz w:val="22"/>
        </w:rPr>
        <w:t>(</w:t>
      </w:r>
      <w:r w:rsidR="006279E1" w:rsidRPr="00FE3512">
        <w:rPr>
          <w:rFonts w:ascii="Century Gothic" w:hAnsi="Century Gothic"/>
          <w:color w:val="000000" w:themeColor="text1"/>
          <w:sz w:val="22"/>
        </w:rPr>
        <w:t xml:space="preserve">CONFORME </w:t>
      </w:r>
      <w:r w:rsidR="000734F2" w:rsidRPr="00FE3512">
        <w:rPr>
          <w:rFonts w:ascii="Century Gothic" w:hAnsi="Century Gothic"/>
          <w:color w:val="000000" w:themeColor="text1"/>
          <w:sz w:val="22"/>
        </w:rPr>
        <w:t xml:space="preserve">DISPOSTO NO INC. XXXIII, DO </w:t>
      </w:r>
      <w:r w:rsidR="00857EA8" w:rsidRPr="00FE3512">
        <w:rPr>
          <w:rFonts w:ascii="Century Gothic" w:hAnsi="Century Gothic"/>
          <w:color w:val="000000" w:themeColor="text1"/>
          <w:sz w:val="22"/>
        </w:rPr>
        <w:t>ART. 7º DA CONSTITUIÇÃO FEDERAL</w:t>
      </w:r>
      <w:r w:rsidRPr="00FE3512">
        <w:rPr>
          <w:rFonts w:ascii="Century Gothic" w:hAnsi="Century Gothic"/>
          <w:color w:val="000000" w:themeColor="text1"/>
          <w:sz w:val="22"/>
        </w:rPr>
        <w:t>)</w:t>
      </w:r>
    </w:p>
    <w:p w:rsidR="00DC5BD4" w:rsidRPr="00FE3512" w:rsidRDefault="00DC5BD4" w:rsidP="00962A80">
      <w:pPr>
        <w:spacing w:after="0" w:line="240" w:lineRule="auto"/>
        <w:ind w:left="0" w:right="0" w:firstLine="284"/>
        <w:jc w:val="center"/>
        <w:rPr>
          <w:rFonts w:ascii="Century Gothic" w:hAnsi="Century Gothic"/>
          <w:b/>
          <w:color w:val="auto"/>
          <w:sz w:val="22"/>
        </w:rPr>
      </w:pPr>
    </w:p>
    <w:p w:rsidR="00DC5BD4" w:rsidRPr="00FE3512" w:rsidRDefault="00DC5BD4"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
          <w:bCs/>
          <w:color w:val="auto"/>
          <w:sz w:val="22"/>
        </w:rPr>
      </w:pPr>
      <w:r w:rsidRPr="00FE3512">
        <w:rPr>
          <w:rFonts w:ascii="Century Gothic" w:hAnsi="Century Gothic"/>
          <w:b/>
          <w:bCs/>
          <w:color w:val="auto"/>
          <w:sz w:val="22"/>
        </w:rPr>
        <w:t>PREGÃO ELETRÔNICO</w:t>
      </w:r>
      <w:r w:rsidR="00BD7BFE" w:rsidRPr="00FE3512">
        <w:rPr>
          <w:rFonts w:ascii="Century Gothic" w:hAnsi="Century Gothic"/>
          <w:b/>
          <w:bCs/>
          <w:color w:val="auto"/>
          <w:sz w:val="22"/>
        </w:rPr>
        <w:t xml:space="preserve"> </w:t>
      </w:r>
      <w:r w:rsidR="005C2B98" w:rsidRPr="00FE3512">
        <w:rPr>
          <w:rFonts w:ascii="Century Gothic" w:hAnsi="Century Gothic"/>
          <w:b/>
          <w:bCs/>
          <w:color w:val="auto"/>
          <w:sz w:val="22"/>
        </w:rPr>
        <w:t>0</w:t>
      </w:r>
      <w:r w:rsidR="00713DEA">
        <w:rPr>
          <w:rFonts w:ascii="Century Gothic" w:hAnsi="Century Gothic"/>
          <w:b/>
          <w:bCs/>
          <w:color w:val="auto"/>
          <w:sz w:val="22"/>
        </w:rPr>
        <w:t>43</w:t>
      </w:r>
      <w:r w:rsidRPr="00FE3512">
        <w:rPr>
          <w:rFonts w:ascii="Century Gothic" w:hAnsi="Century Gothic"/>
          <w:b/>
          <w:bCs/>
          <w:color w:val="auto"/>
          <w:sz w:val="22"/>
        </w:rPr>
        <w:t>/202</w:t>
      </w:r>
      <w:r w:rsidR="0022316C" w:rsidRPr="00FE3512">
        <w:rPr>
          <w:rFonts w:ascii="Century Gothic" w:hAnsi="Century Gothic"/>
          <w:b/>
          <w:bCs/>
          <w:color w:val="auto"/>
          <w:sz w:val="22"/>
        </w:rPr>
        <w:t>1</w:t>
      </w:r>
      <w:r w:rsidRPr="00FE3512">
        <w:rPr>
          <w:rFonts w:ascii="Century Gothic" w:hAnsi="Century Gothic"/>
          <w:b/>
          <w:bCs/>
          <w:color w:val="auto"/>
          <w:sz w:val="22"/>
        </w:rPr>
        <w:t>.</w:t>
      </w:r>
    </w:p>
    <w:p w:rsidR="00DC5BD4" w:rsidRPr="00FE3512" w:rsidRDefault="00DC5BD4"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
          <w:bCs/>
          <w:color w:val="auto"/>
          <w:sz w:val="22"/>
        </w:rPr>
      </w:pPr>
      <w:r w:rsidRPr="00FE3512">
        <w:rPr>
          <w:rFonts w:ascii="Century Gothic" w:hAnsi="Century Gothic"/>
          <w:b/>
          <w:bCs/>
          <w:color w:val="auto"/>
          <w:sz w:val="22"/>
        </w:rPr>
        <w:t xml:space="preserve">PROCESSO LICITATÓRIO </w:t>
      </w:r>
      <w:r w:rsidR="00713DEA">
        <w:rPr>
          <w:rFonts w:ascii="Century Gothic" w:hAnsi="Century Gothic"/>
          <w:b/>
          <w:bCs/>
          <w:color w:val="auto"/>
          <w:sz w:val="22"/>
        </w:rPr>
        <w:t>117</w:t>
      </w:r>
      <w:r w:rsidRPr="00FE3512">
        <w:rPr>
          <w:rFonts w:ascii="Century Gothic" w:hAnsi="Century Gothic"/>
          <w:b/>
          <w:bCs/>
          <w:color w:val="auto"/>
          <w:sz w:val="22"/>
        </w:rPr>
        <w:t>/202</w:t>
      </w:r>
      <w:r w:rsidR="0022316C" w:rsidRPr="00FE3512">
        <w:rPr>
          <w:rFonts w:ascii="Century Gothic" w:hAnsi="Century Gothic"/>
          <w:b/>
          <w:bCs/>
          <w:color w:val="auto"/>
          <w:sz w:val="22"/>
        </w:rPr>
        <w:t>1</w:t>
      </w:r>
      <w:r w:rsidRPr="00FE3512">
        <w:rPr>
          <w:rFonts w:ascii="Century Gothic" w:hAnsi="Century Gothic"/>
          <w:b/>
          <w:bCs/>
          <w:color w:val="auto"/>
          <w:sz w:val="22"/>
        </w:rPr>
        <w:t>.</w:t>
      </w:r>
    </w:p>
    <w:p w:rsidR="00DC5BD4" w:rsidRPr="00FE3512" w:rsidRDefault="00DC5BD4" w:rsidP="00962A80">
      <w:pPr>
        <w:spacing w:after="0" w:line="240" w:lineRule="auto"/>
        <w:ind w:left="0" w:right="0" w:firstLine="284"/>
        <w:jc w:val="center"/>
        <w:rPr>
          <w:rFonts w:ascii="Century Gothic" w:hAnsi="Century Gothic"/>
          <w:b/>
          <w:color w:val="auto"/>
          <w:sz w:val="22"/>
        </w:rPr>
      </w:pPr>
    </w:p>
    <w:p w:rsidR="006279E1" w:rsidRPr="00FE3512" w:rsidRDefault="006279E1" w:rsidP="00962A80">
      <w:pPr>
        <w:spacing w:after="0" w:line="240" w:lineRule="auto"/>
        <w:ind w:left="0" w:right="0" w:firstLine="284"/>
        <w:jc w:val="center"/>
        <w:rPr>
          <w:rFonts w:ascii="Century Gothic" w:hAnsi="Century Gothic"/>
          <w:color w:val="auto"/>
          <w:sz w:val="22"/>
        </w:rPr>
      </w:pPr>
    </w:p>
    <w:p w:rsidR="009955F9" w:rsidRPr="00FE3512" w:rsidRDefault="009955F9" w:rsidP="00962A80">
      <w:pPr>
        <w:spacing w:after="0" w:line="240" w:lineRule="auto"/>
        <w:ind w:left="0" w:right="0" w:firstLine="284"/>
        <w:rPr>
          <w:rFonts w:ascii="Century Gothic" w:hAnsi="Century Gothic"/>
          <w:bCs/>
          <w:color w:val="000000" w:themeColor="text1"/>
          <w:sz w:val="22"/>
        </w:rPr>
      </w:pPr>
      <w:r w:rsidRPr="00FE3512">
        <w:rPr>
          <w:rFonts w:ascii="Century Gothic" w:hAnsi="Century Gothic"/>
          <w:bCs/>
          <w:color w:val="000000" w:themeColor="text1"/>
          <w:sz w:val="22"/>
        </w:rPr>
        <w:t>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w:t>
      </w:r>
    </w:p>
    <w:p w:rsidR="009955F9" w:rsidRPr="00FE3512" w:rsidRDefault="009955F9" w:rsidP="00962A80">
      <w:pPr>
        <w:spacing w:after="0" w:line="240" w:lineRule="auto"/>
        <w:ind w:left="0" w:right="0" w:firstLine="284"/>
        <w:rPr>
          <w:rFonts w:ascii="Century Gothic" w:hAnsi="Century Gothic"/>
          <w:bCs/>
          <w:color w:val="000000" w:themeColor="text1"/>
          <w:sz w:val="22"/>
        </w:rPr>
      </w:pPr>
    </w:p>
    <w:p w:rsidR="009955F9" w:rsidRPr="00FE3512" w:rsidRDefault="009955F9" w:rsidP="00962A80">
      <w:pPr>
        <w:spacing w:after="0" w:line="240" w:lineRule="auto"/>
        <w:ind w:left="0" w:right="0" w:firstLine="284"/>
        <w:rPr>
          <w:rFonts w:ascii="Century Gothic" w:hAnsi="Century Gothic"/>
          <w:bCs/>
          <w:color w:val="000000" w:themeColor="text1"/>
          <w:sz w:val="22"/>
        </w:rPr>
      </w:pPr>
    </w:p>
    <w:p w:rsidR="009955F9" w:rsidRPr="00FE3512" w:rsidRDefault="009955F9" w:rsidP="00962A80">
      <w:pPr>
        <w:spacing w:after="0" w:line="240" w:lineRule="auto"/>
        <w:ind w:left="0" w:right="0" w:firstLine="284"/>
        <w:rPr>
          <w:rFonts w:ascii="Century Gothic" w:hAnsi="Century Gothic"/>
          <w:bCs/>
          <w:color w:val="000000" w:themeColor="text1"/>
          <w:sz w:val="22"/>
        </w:rPr>
      </w:pP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Cs/>
          <w:color w:val="000000" w:themeColor="text1"/>
          <w:sz w:val="22"/>
        </w:rPr>
      </w:pPr>
      <w:r w:rsidRPr="00FE3512">
        <w:rPr>
          <w:rFonts w:ascii="Century Gothic" w:hAnsi="Century Gothic"/>
          <w:bCs/>
          <w:color w:val="000000" w:themeColor="text1"/>
          <w:sz w:val="22"/>
        </w:rPr>
        <w:t>_________________, ____, de__________, de 20</w:t>
      </w:r>
      <w:r w:rsidR="00882366" w:rsidRPr="00FE3512">
        <w:rPr>
          <w:rFonts w:ascii="Century Gothic" w:hAnsi="Century Gothic"/>
          <w:bCs/>
          <w:color w:val="000000" w:themeColor="text1"/>
          <w:sz w:val="22"/>
        </w:rPr>
        <w:t>21</w:t>
      </w:r>
      <w:r w:rsidRPr="00FE3512">
        <w:rPr>
          <w:rFonts w:ascii="Century Gothic" w:hAnsi="Century Gothic"/>
          <w:bCs/>
          <w:color w:val="000000" w:themeColor="text1"/>
          <w:sz w:val="22"/>
        </w:rPr>
        <w:t>.</w:t>
      </w: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r w:rsidRPr="00FE3512">
        <w:rPr>
          <w:rFonts w:ascii="Century Gothic" w:hAnsi="Century Gothic"/>
          <w:bCs/>
          <w:color w:val="000000" w:themeColor="text1"/>
          <w:sz w:val="22"/>
        </w:rPr>
        <w:t>_____________________________</w:t>
      </w: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r w:rsidRPr="00FE3512">
        <w:rPr>
          <w:rFonts w:ascii="Century Gothic" w:hAnsi="Century Gothic"/>
          <w:bCs/>
          <w:color w:val="000000" w:themeColor="text1"/>
          <w:sz w:val="22"/>
        </w:rPr>
        <w:t>Representante legal</w:t>
      </w: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color w:val="000000" w:themeColor="text1"/>
          <w:sz w:val="22"/>
        </w:rPr>
      </w:pPr>
      <w:r w:rsidRPr="00FE3512">
        <w:rPr>
          <w:rFonts w:ascii="Century Gothic" w:hAnsi="Century Gothic"/>
          <w:color w:val="000000" w:themeColor="text1"/>
          <w:sz w:val="22"/>
        </w:rPr>
        <w:t>CPF</w:t>
      </w:r>
    </w:p>
    <w:p w:rsidR="007C1034" w:rsidRPr="00FE3512" w:rsidRDefault="007C1034" w:rsidP="00962A80">
      <w:pPr>
        <w:spacing w:after="0" w:line="240" w:lineRule="auto"/>
        <w:ind w:left="0" w:right="0" w:firstLine="284"/>
        <w:jc w:val="left"/>
        <w:rPr>
          <w:rFonts w:ascii="Century Gothic" w:hAnsi="Century Gothic"/>
          <w:color w:val="000000" w:themeColor="text1"/>
          <w:sz w:val="22"/>
        </w:rPr>
      </w:pPr>
    </w:p>
    <w:p w:rsidR="00733393" w:rsidRPr="00FE3512" w:rsidRDefault="00733393" w:rsidP="00962A80">
      <w:pPr>
        <w:spacing w:after="0" w:line="240" w:lineRule="auto"/>
        <w:ind w:left="0" w:right="0" w:firstLine="284"/>
        <w:jc w:val="left"/>
        <w:rPr>
          <w:rFonts w:ascii="Century Gothic" w:hAnsi="Century Gothic"/>
          <w:color w:val="000000" w:themeColor="text1"/>
          <w:sz w:val="22"/>
        </w:rPr>
      </w:pPr>
    </w:p>
    <w:p w:rsidR="00733393" w:rsidRPr="00FE3512" w:rsidRDefault="00733393" w:rsidP="00962A80">
      <w:pPr>
        <w:spacing w:after="0" w:line="240" w:lineRule="auto"/>
        <w:ind w:left="0" w:right="0" w:firstLine="284"/>
        <w:jc w:val="left"/>
        <w:rPr>
          <w:rFonts w:ascii="Century Gothic" w:hAnsi="Century Gothic"/>
          <w:color w:val="000000" w:themeColor="text1"/>
          <w:sz w:val="22"/>
        </w:rPr>
      </w:pPr>
    </w:p>
    <w:p w:rsidR="00733393" w:rsidRPr="00FE3512" w:rsidRDefault="00733393" w:rsidP="00962A80">
      <w:pPr>
        <w:spacing w:after="0" w:line="240" w:lineRule="auto"/>
        <w:ind w:left="0" w:right="0" w:firstLine="284"/>
        <w:jc w:val="left"/>
        <w:rPr>
          <w:rFonts w:ascii="Century Gothic" w:hAnsi="Century Gothic"/>
          <w:color w:val="000000" w:themeColor="text1"/>
          <w:sz w:val="22"/>
        </w:rPr>
      </w:pPr>
    </w:p>
    <w:p w:rsidR="007C1034" w:rsidRPr="00FE3512" w:rsidRDefault="007C1034" w:rsidP="00962A80">
      <w:pPr>
        <w:spacing w:after="0" w:line="240" w:lineRule="auto"/>
        <w:ind w:left="0" w:right="0" w:firstLine="284"/>
        <w:jc w:val="left"/>
        <w:rPr>
          <w:rFonts w:ascii="Century Gothic" w:hAnsi="Century Gothic"/>
          <w:color w:val="000000" w:themeColor="text1"/>
          <w:sz w:val="22"/>
        </w:rPr>
      </w:pPr>
    </w:p>
    <w:p w:rsidR="007C1034" w:rsidRPr="00FE3512" w:rsidRDefault="007C1034" w:rsidP="00962A80">
      <w:pPr>
        <w:spacing w:after="0" w:line="240" w:lineRule="auto"/>
        <w:ind w:left="0" w:right="0" w:firstLine="284"/>
        <w:jc w:val="left"/>
        <w:rPr>
          <w:rFonts w:ascii="Century Gothic" w:hAnsi="Century Gothic"/>
          <w:color w:val="000000" w:themeColor="text1"/>
          <w:sz w:val="22"/>
        </w:rPr>
      </w:pPr>
    </w:p>
    <w:p w:rsidR="007C1034" w:rsidRPr="00FE3512" w:rsidRDefault="007C1034" w:rsidP="00962A80">
      <w:pPr>
        <w:spacing w:after="0" w:line="240" w:lineRule="auto"/>
        <w:ind w:left="0" w:right="0" w:firstLine="284"/>
        <w:jc w:val="left"/>
        <w:rPr>
          <w:rFonts w:ascii="Century Gothic" w:eastAsia="Calibri" w:hAnsi="Century Gothic"/>
          <w:color w:val="000000" w:themeColor="text1"/>
          <w:sz w:val="22"/>
        </w:rPr>
      </w:pPr>
    </w:p>
    <w:p w:rsidR="009955F9" w:rsidRPr="00FE3512" w:rsidRDefault="009955F9" w:rsidP="00962A80">
      <w:pPr>
        <w:spacing w:after="0" w:line="240" w:lineRule="auto"/>
        <w:ind w:left="0" w:right="0" w:firstLine="284"/>
        <w:jc w:val="left"/>
        <w:rPr>
          <w:rFonts w:ascii="Century Gothic" w:eastAsia="Calibri" w:hAnsi="Century Gothic"/>
          <w:color w:val="000000" w:themeColor="text1"/>
          <w:sz w:val="22"/>
        </w:rPr>
      </w:pPr>
    </w:p>
    <w:p w:rsidR="009955F9" w:rsidRPr="00FE3512" w:rsidRDefault="009955F9" w:rsidP="00962A80">
      <w:pPr>
        <w:spacing w:after="0" w:line="240" w:lineRule="auto"/>
        <w:ind w:left="0" w:right="0" w:firstLine="284"/>
        <w:jc w:val="left"/>
        <w:rPr>
          <w:rFonts w:ascii="Century Gothic" w:hAnsi="Century Gothic"/>
          <w:color w:val="000000" w:themeColor="text1"/>
          <w:sz w:val="22"/>
        </w:rPr>
      </w:pPr>
    </w:p>
    <w:p w:rsidR="007C1034" w:rsidRPr="00FE3512" w:rsidRDefault="007C1034" w:rsidP="00962A80">
      <w:pPr>
        <w:spacing w:after="0" w:line="240" w:lineRule="auto"/>
        <w:ind w:left="0" w:right="0" w:firstLine="284"/>
        <w:jc w:val="left"/>
        <w:rPr>
          <w:rFonts w:ascii="Century Gothic" w:hAnsi="Century Gothic"/>
          <w:color w:val="000000" w:themeColor="text1"/>
          <w:sz w:val="22"/>
        </w:rPr>
      </w:pPr>
    </w:p>
    <w:p w:rsidR="007C1034" w:rsidRPr="00FE3512" w:rsidRDefault="007C1034" w:rsidP="00962A80">
      <w:pPr>
        <w:spacing w:after="0" w:line="240" w:lineRule="auto"/>
        <w:ind w:left="0" w:right="0" w:firstLine="284"/>
        <w:jc w:val="left"/>
        <w:rPr>
          <w:rFonts w:ascii="Century Gothic" w:hAnsi="Century Gothic"/>
          <w:color w:val="000000" w:themeColor="text1"/>
          <w:sz w:val="22"/>
        </w:rPr>
      </w:pPr>
    </w:p>
    <w:p w:rsidR="009955F9" w:rsidRPr="00FE3512" w:rsidRDefault="009955F9" w:rsidP="00962A80">
      <w:pPr>
        <w:spacing w:after="0" w:line="240" w:lineRule="auto"/>
        <w:ind w:left="0" w:right="0" w:firstLine="284"/>
        <w:jc w:val="center"/>
        <w:rPr>
          <w:rFonts w:ascii="Century Gothic" w:hAnsi="Century Gothic"/>
          <w:b/>
          <w:color w:val="000000" w:themeColor="text1"/>
          <w:sz w:val="22"/>
        </w:rPr>
      </w:pPr>
    </w:p>
    <w:p w:rsidR="00336408" w:rsidRPr="00FE3512" w:rsidRDefault="00336408" w:rsidP="00962A80">
      <w:pPr>
        <w:spacing w:after="0" w:line="240" w:lineRule="auto"/>
        <w:ind w:left="0" w:right="0" w:firstLine="284"/>
        <w:jc w:val="center"/>
        <w:rPr>
          <w:rFonts w:ascii="Century Gothic" w:hAnsi="Century Gothic"/>
          <w:b/>
          <w:color w:val="000000" w:themeColor="text1"/>
          <w:sz w:val="22"/>
        </w:rPr>
      </w:pPr>
    </w:p>
    <w:p w:rsidR="00DC5BD4" w:rsidRPr="00FE3512" w:rsidRDefault="00DC5BD4" w:rsidP="00962A80">
      <w:pPr>
        <w:spacing w:after="0" w:line="240" w:lineRule="auto"/>
        <w:ind w:left="0" w:right="0" w:firstLine="284"/>
        <w:jc w:val="center"/>
        <w:rPr>
          <w:rFonts w:ascii="Century Gothic" w:hAnsi="Century Gothic"/>
          <w:b/>
          <w:color w:val="000000" w:themeColor="text1"/>
          <w:sz w:val="22"/>
        </w:rPr>
      </w:pPr>
    </w:p>
    <w:p w:rsidR="00635A7E" w:rsidRPr="00FE3512" w:rsidRDefault="00635A7E" w:rsidP="00962A80">
      <w:pPr>
        <w:spacing w:after="0" w:line="240" w:lineRule="auto"/>
        <w:ind w:left="0" w:right="0" w:firstLine="284"/>
        <w:jc w:val="center"/>
        <w:rPr>
          <w:rFonts w:ascii="Century Gothic" w:hAnsi="Century Gothic"/>
          <w:b/>
          <w:color w:val="000000" w:themeColor="text1"/>
          <w:sz w:val="22"/>
        </w:rPr>
      </w:pPr>
    </w:p>
    <w:p w:rsidR="00635A7E" w:rsidRDefault="00635A7E" w:rsidP="00962A80">
      <w:pPr>
        <w:spacing w:after="0" w:line="240" w:lineRule="auto"/>
        <w:ind w:left="0" w:right="0" w:firstLine="284"/>
        <w:jc w:val="center"/>
        <w:rPr>
          <w:rFonts w:ascii="Century Gothic" w:hAnsi="Century Gothic"/>
          <w:b/>
          <w:color w:val="000000" w:themeColor="text1"/>
          <w:sz w:val="22"/>
        </w:rPr>
      </w:pPr>
    </w:p>
    <w:p w:rsidR="00F05EF7" w:rsidRDefault="00F05EF7" w:rsidP="00962A80">
      <w:pPr>
        <w:spacing w:after="0" w:line="240" w:lineRule="auto"/>
        <w:ind w:left="0" w:right="0" w:firstLine="284"/>
        <w:jc w:val="center"/>
        <w:rPr>
          <w:rFonts w:ascii="Century Gothic" w:hAnsi="Century Gothic"/>
          <w:b/>
          <w:color w:val="000000" w:themeColor="text1"/>
          <w:sz w:val="22"/>
        </w:rPr>
      </w:pPr>
    </w:p>
    <w:p w:rsidR="00F05EF7" w:rsidRDefault="00F05EF7" w:rsidP="00962A80">
      <w:pPr>
        <w:spacing w:after="0" w:line="240" w:lineRule="auto"/>
        <w:ind w:left="0" w:right="0" w:firstLine="284"/>
        <w:jc w:val="center"/>
        <w:rPr>
          <w:rFonts w:ascii="Century Gothic" w:hAnsi="Century Gothic"/>
          <w:b/>
          <w:color w:val="000000" w:themeColor="text1"/>
          <w:sz w:val="22"/>
        </w:rPr>
      </w:pPr>
    </w:p>
    <w:p w:rsidR="00F05EF7" w:rsidRDefault="00F05EF7" w:rsidP="00962A80">
      <w:pPr>
        <w:spacing w:after="0" w:line="240" w:lineRule="auto"/>
        <w:ind w:left="0" w:right="0" w:firstLine="284"/>
        <w:jc w:val="center"/>
        <w:rPr>
          <w:rFonts w:ascii="Century Gothic" w:hAnsi="Century Gothic"/>
          <w:b/>
          <w:color w:val="000000" w:themeColor="text1"/>
          <w:sz w:val="22"/>
        </w:rPr>
      </w:pPr>
    </w:p>
    <w:p w:rsidR="00F05EF7" w:rsidRDefault="00F05EF7" w:rsidP="00962A80">
      <w:pPr>
        <w:spacing w:after="0" w:line="240" w:lineRule="auto"/>
        <w:ind w:left="0" w:right="0" w:firstLine="284"/>
        <w:jc w:val="center"/>
        <w:rPr>
          <w:rFonts w:ascii="Century Gothic" w:hAnsi="Century Gothic"/>
          <w:b/>
          <w:color w:val="000000" w:themeColor="text1"/>
          <w:sz w:val="22"/>
        </w:rPr>
      </w:pPr>
    </w:p>
    <w:p w:rsidR="00F05EF7" w:rsidRPr="00FE3512" w:rsidRDefault="00F05EF7" w:rsidP="00962A80">
      <w:pPr>
        <w:spacing w:after="0" w:line="240" w:lineRule="auto"/>
        <w:ind w:left="0" w:right="0" w:firstLine="284"/>
        <w:jc w:val="center"/>
        <w:rPr>
          <w:rFonts w:ascii="Century Gothic" w:hAnsi="Century Gothic"/>
          <w:b/>
          <w:color w:val="000000" w:themeColor="text1"/>
          <w:sz w:val="22"/>
        </w:rPr>
      </w:pPr>
    </w:p>
    <w:p w:rsidR="00635A7E" w:rsidRPr="00FE3512" w:rsidRDefault="00635A7E" w:rsidP="00962A80">
      <w:pPr>
        <w:spacing w:after="0" w:line="240" w:lineRule="auto"/>
        <w:ind w:left="0" w:right="0" w:firstLine="284"/>
        <w:jc w:val="center"/>
        <w:rPr>
          <w:rFonts w:ascii="Century Gothic" w:hAnsi="Century Gothic"/>
          <w:b/>
          <w:color w:val="000000" w:themeColor="text1"/>
          <w:sz w:val="22"/>
        </w:rPr>
      </w:pPr>
    </w:p>
    <w:p w:rsidR="00DC5BD4" w:rsidRPr="00FE3512" w:rsidRDefault="00DC5BD4" w:rsidP="00962A80">
      <w:pPr>
        <w:spacing w:after="0" w:line="240" w:lineRule="auto"/>
        <w:ind w:left="0" w:right="0" w:firstLine="284"/>
        <w:rPr>
          <w:rFonts w:ascii="Century Gothic" w:hAnsi="Century Gothic"/>
          <w:b/>
          <w:color w:val="000000" w:themeColor="text1"/>
          <w:sz w:val="22"/>
        </w:rPr>
      </w:pPr>
    </w:p>
    <w:p w:rsidR="00635A7E" w:rsidRPr="00FE3512" w:rsidRDefault="00635A7E" w:rsidP="00962A80">
      <w:pPr>
        <w:spacing w:after="0" w:line="240" w:lineRule="auto"/>
        <w:ind w:left="0" w:right="0" w:firstLine="284"/>
        <w:jc w:val="center"/>
        <w:rPr>
          <w:rFonts w:ascii="Century Gothic" w:hAnsi="Century Gothic"/>
          <w:b/>
          <w:color w:val="000000" w:themeColor="text1"/>
          <w:sz w:val="22"/>
        </w:rPr>
      </w:pPr>
    </w:p>
    <w:p w:rsidR="007C1034" w:rsidRPr="00FE3512" w:rsidRDefault="003A48A2" w:rsidP="00962A80">
      <w:pPr>
        <w:spacing w:after="0" w:line="240" w:lineRule="auto"/>
        <w:ind w:left="0" w:right="0" w:firstLine="284"/>
        <w:jc w:val="center"/>
        <w:rPr>
          <w:rFonts w:ascii="Century Gothic" w:hAnsi="Century Gothic"/>
          <w:b/>
          <w:color w:val="000000" w:themeColor="text1"/>
          <w:sz w:val="22"/>
          <w:u w:val="single"/>
        </w:rPr>
      </w:pPr>
      <w:r w:rsidRPr="00FE3512">
        <w:rPr>
          <w:rFonts w:ascii="Century Gothic" w:hAnsi="Century Gothic"/>
          <w:b/>
          <w:color w:val="000000" w:themeColor="text1"/>
          <w:sz w:val="22"/>
          <w:u w:val="single"/>
        </w:rPr>
        <w:lastRenderedPageBreak/>
        <w:t>ANEXO IV - MODELO DE DECLARAÇÃO DE CONDIÇÃO DE ME, EPP OU EQUIPARADAS</w:t>
      </w:r>
    </w:p>
    <w:p w:rsidR="00DC5BD4" w:rsidRPr="00FE3512" w:rsidRDefault="00DC5BD4" w:rsidP="00962A80">
      <w:pPr>
        <w:spacing w:after="0" w:line="240" w:lineRule="auto"/>
        <w:ind w:left="0" w:right="0" w:firstLine="284"/>
        <w:jc w:val="center"/>
        <w:rPr>
          <w:rFonts w:ascii="Century Gothic" w:hAnsi="Century Gothic"/>
          <w:b/>
          <w:color w:val="000000" w:themeColor="text1"/>
          <w:sz w:val="22"/>
        </w:rPr>
      </w:pPr>
    </w:p>
    <w:p w:rsidR="00DC5BD4" w:rsidRPr="00FE3512" w:rsidRDefault="00DC5BD4"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
          <w:bCs/>
          <w:color w:val="auto"/>
          <w:sz w:val="22"/>
        </w:rPr>
      </w:pPr>
      <w:r w:rsidRPr="00FE3512">
        <w:rPr>
          <w:rFonts w:ascii="Century Gothic" w:hAnsi="Century Gothic"/>
          <w:b/>
          <w:bCs/>
          <w:color w:val="auto"/>
          <w:sz w:val="22"/>
        </w:rPr>
        <w:t>PREGÃO ELETRÔNICO</w:t>
      </w:r>
      <w:r w:rsidR="00BD7BFE" w:rsidRPr="00FE3512">
        <w:rPr>
          <w:rFonts w:ascii="Century Gothic" w:hAnsi="Century Gothic"/>
          <w:b/>
          <w:bCs/>
          <w:color w:val="auto"/>
          <w:sz w:val="22"/>
        </w:rPr>
        <w:t xml:space="preserve"> </w:t>
      </w:r>
      <w:r w:rsidR="0022316C" w:rsidRPr="00FE3512">
        <w:rPr>
          <w:rFonts w:ascii="Century Gothic" w:hAnsi="Century Gothic"/>
          <w:b/>
          <w:bCs/>
          <w:color w:val="auto"/>
          <w:sz w:val="22"/>
        </w:rPr>
        <w:t>0</w:t>
      </w:r>
      <w:r w:rsidR="00713DEA">
        <w:rPr>
          <w:rFonts w:ascii="Century Gothic" w:hAnsi="Century Gothic"/>
          <w:b/>
          <w:bCs/>
          <w:color w:val="auto"/>
          <w:sz w:val="22"/>
        </w:rPr>
        <w:t>43</w:t>
      </w:r>
      <w:r w:rsidRPr="00FE3512">
        <w:rPr>
          <w:rFonts w:ascii="Century Gothic" w:hAnsi="Century Gothic"/>
          <w:b/>
          <w:bCs/>
          <w:color w:val="auto"/>
          <w:sz w:val="22"/>
        </w:rPr>
        <w:t>/202</w:t>
      </w:r>
      <w:r w:rsidR="0022316C" w:rsidRPr="00FE3512">
        <w:rPr>
          <w:rFonts w:ascii="Century Gothic" w:hAnsi="Century Gothic"/>
          <w:b/>
          <w:bCs/>
          <w:color w:val="auto"/>
          <w:sz w:val="22"/>
        </w:rPr>
        <w:t>1</w:t>
      </w:r>
      <w:r w:rsidRPr="00FE3512">
        <w:rPr>
          <w:rFonts w:ascii="Century Gothic" w:hAnsi="Century Gothic"/>
          <w:b/>
          <w:bCs/>
          <w:color w:val="auto"/>
          <w:sz w:val="22"/>
        </w:rPr>
        <w:t>.</w:t>
      </w:r>
    </w:p>
    <w:p w:rsidR="00DC5BD4" w:rsidRPr="00FE3512" w:rsidRDefault="00DC5BD4"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
          <w:bCs/>
          <w:color w:val="auto"/>
          <w:sz w:val="22"/>
        </w:rPr>
      </w:pPr>
      <w:r w:rsidRPr="00FE3512">
        <w:rPr>
          <w:rFonts w:ascii="Century Gothic" w:hAnsi="Century Gothic"/>
          <w:b/>
          <w:bCs/>
          <w:color w:val="auto"/>
          <w:sz w:val="22"/>
        </w:rPr>
        <w:t xml:space="preserve">PROCESSO LICITATÓRIO </w:t>
      </w:r>
      <w:r w:rsidR="00713DEA">
        <w:rPr>
          <w:rFonts w:ascii="Century Gothic" w:hAnsi="Century Gothic"/>
          <w:b/>
          <w:bCs/>
          <w:color w:val="auto"/>
          <w:sz w:val="22"/>
        </w:rPr>
        <w:t>117</w:t>
      </w:r>
      <w:r w:rsidRPr="00FE3512">
        <w:rPr>
          <w:rFonts w:ascii="Century Gothic" w:hAnsi="Century Gothic"/>
          <w:b/>
          <w:bCs/>
          <w:color w:val="auto"/>
          <w:sz w:val="22"/>
        </w:rPr>
        <w:t>/202</w:t>
      </w:r>
      <w:r w:rsidR="0022316C" w:rsidRPr="00FE3512">
        <w:rPr>
          <w:rFonts w:ascii="Century Gothic" w:hAnsi="Century Gothic"/>
          <w:b/>
          <w:bCs/>
          <w:color w:val="auto"/>
          <w:sz w:val="22"/>
        </w:rPr>
        <w:t>1</w:t>
      </w:r>
      <w:r w:rsidRPr="00FE3512">
        <w:rPr>
          <w:rFonts w:ascii="Century Gothic" w:hAnsi="Century Gothic"/>
          <w:b/>
          <w:bCs/>
          <w:color w:val="auto"/>
          <w:sz w:val="22"/>
        </w:rPr>
        <w:t>.</w:t>
      </w:r>
    </w:p>
    <w:p w:rsidR="009955F9" w:rsidRPr="00FE3512" w:rsidRDefault="009955F9" w:rsidP="00962A80">
      <w:pPr>
        <w:spacing w:after="0" w:line="240" w:lineRule="auto"/>
        <w:ind w:left="0" w:right="0" w:firstLine="284"/>
        <w:rPr>
          <w:rFonts w:ascii="Century Gothic" w:hAnsi="Century Gothic"/>
          <w:b/>
          <w:color w:val="000000" w:themeColor="text1"/>
          <w:sz w:val="22"/>
        </w:rPr>
      </w:pPr>
    </w:p>
    <w:p w:rsidR="00DC5BD4" w:rsidRPr="00FE3512" w:rsidRDefault="00DC5BD4" w:rsidP="00962A80">
      <w:pPr>
        <w:spacing w:after="0" w:line="240" w:lineRule="auto"/>
        <w:ind w:left="0" w:right="0" w:firstLine="284"/>
        <w:rPr>
          <w:rFonts w:ascii="Century Gothic" w:hAnsi="Century Gothic"/>
          <w:b/>
          <w:color w:val="000000" w:themeColor="text1"/>
          <w:sz w:val="22"/>
        </w:rPr>
      </w:pPr>
    </w:p>
    <w:p w:rsidR="009955F9" w:rsidRPr="00FE3512" w:rsidRDefault="009955F9" w:rsidP="00962A80">
      <w:pPr>
        <w:spacing w:after="0" w:line="240" w:lineRule="auto"/>
        <w:ind w:left="0" w:right="0" w:firstLine="284"/>
        <w:jc w:val="left"/>
        <w:rPr>
          <w:rFonts w:ascii="Century Gothic" w:hAnsi="Century Gothic"/>
          <w:b/>
          <w:color w:val="000000" w:themeColor="text1"/>
          <w:sz w:val="22"/>
        </w:rPr>
      </w:pPr>
    </w:p>
    <w:p w:rsidR="007C1034" w:rsidRPr="00FE3512" w:rsidRDefault="009955F9" w:rsidP="00962A80">
      <w:pPr>
        <w:spacing w:after="0" w:line="240" w:lineRule="auto"/>
        <w:ind w:left="0" w:right="0" w:firstLine="284"/>
        <w:rPr>
          <w:rFonts w:ascii="Century Gothic" w:hAnsi="Century Gothic"/>
          <w:bCs/>
          <w:color w:val="000000" w:themeColor="text1"/>
          <w:sz w:val="22"/>
        </w:rPr>
      </w:pPr>
      <w:r w:rsidRPr="00FE3512">
        <w:rPr>
          <w:rFonts w:ascii="Century Gothic" w:hAnsi="Century Gothic"/>
          <w:bCs/>
          <w:color w:val="000000" w:themeColor="text1"/>
          <w:sz w:val="22"/>
        </w:rPr>
        <w:t>Declaro para os devidos fins e sob as penalidades da Lei, que a empresa: _________________________________, inscrita no CNPJ sob o nº. ___________________________, está enquadrada como________________________________ (Microempresa, EPP, Equiparada),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r w:rsidR="00293852" w:rsidRPr="00FE3512">
        <w:rPr>
          <w:rFonts w:ascii="Century Gothic" w:hAnsi="Century Gothic"/>
          <w:bCs/>
          <w:color w:val="000000" w:themeColor="text1"/>
          <w:sz w:val="22"/>
        </w:rPr>
        <w:t xml:space="preserve"> </w:t>
      </w:r>
      <w:r w:rsidRPr="00FE3512">
        <w:rPr>
          <w:rFonts w:ascii="Century Gothic" w:hAnsi="Century Gothic"/>
          <w:color w:val="000000" w:themeColor="text1"/>
          <w:sz w:val="22"/>
        </w:rPr>
        <w:t>E que caso haja</w:t>
      </w:r>
      <w:r w:rsidR="000734F2" w:rsidRPr="00FE3512">
        <w:rPr>
          <w:rFonts w:ascii="Century Gothic" w:hAnsi="Century Gothic"/>
          <w:color w:val="000000" w:themeColor="text1"/>
          <w:sz w:val="22"/>
        </w:rPr>
        <w:t xml:space="preserve"> restrição fiscal </w:t>
      </w:r>
      <w:r w:rsidRPr="00FE3512">
        <w:rPr>
          <w:rFonts w:ascii="Century Gothic" w:hAnsi="Century Gothic"/>
          <w:color w:val="000000" w:themeColor="text1"/>
          <w:sz w:val="22"/>
        </w:rPr>
        <w:t xml:space="preserve">ou trabalhista </w:t>
      </w:r>
      <w:r w:rsidR="000734F2" w:rsidRPr="00FE3512">
        <w:rPr>
          <w:rFonts w:ascii="Century Gothic" w:hAnsi="Century Gothic"/>
          <w:color w:val="000000" w:themeColor="text1"/>
          <w:sz w:val="22"/>
        </w:rPr>
        <w:t>no</w:t>
      </w:r>
      <w:r w:rsidRPr="00FE3512">
        <w:rPr>
          <w:rFonts w:ascii="Century Gothic" w:hAnsi="Century Gothic"/>
          <w:color w:val="000000" w:themeColor="text1"/>
          <w:sz w:val="22"/>
        </w:rPr>
        <w:t>s</w:t>
      </w:r>
      <w:r w:rsidR="000734F2" w:rsidRPr="00FE3512">
        <w:rPr>
          <w:rFonts w:ascii="Century Gothic" w:hAnsi="Century Gothic"/>
          <w:color w:val="000000" w:themeColor="text1"/>
          <w:sz w:val="22"/>
        </w:rPr>
        <w:t xml:space="preserve"> documento</w:t>
      </w:r>
      <w:r w:rsidRPr="00FE3512">
        <w:rPr>
          <w:rFonts w:ascii="Century Gothic" w:hAnsi="Century Gothic"/>
          <w:color w:val="000000" w:themeColor="text1"/>
          <w:sz w:val="22"/>
        </w:rPr>
        <w:t>s de habilitação,</w:t>
      </w:r>
      <w:r w:rsidR="000734F2" w:rsidRPr="00FE3512">
        <w:rPr>
          <w:rFonts w:ascii="Century Gothic" w:hAnsi="Century Gothic"/>
          <w:color w:val="000000" w:themeColor="text1"/>
          <w:sz w:val="22"/>
        </w:rPr>
        <w:t xml:space="preserve"> pretendemos utilizar o prazo previsto no art. 43, § 1º da Lei Complementar 123/2006, para regularização, estando ciente que, do contrário, decairá o direito à contratação, estando sujeita às sanções previstas no art. 81 da Lei Federal 8.666/93. </w:t>
      </w:r>
    </w:p>
    <w:p w:rsidR="007C1034" w:rsidRPr="00FE3512" w:rsidRDefault="007C1034" w:rsidP="00962A80">
      <w:pPr>
        <w:spacing w:after="0" w:line="240" w:lineRule="auto"/>
        <w:ind w:left="0" w:right="0" w:firstLine="284"/>
        <w:jc w:val="left"/>
        <w:rPr>
          <w:rFonts w:ascii="Century Gothic" w:hAnsi="Century Gothic"/>
          <w:color w:val="000000" w:themeColor="text1"/>
          <w:sz w:val="22"/>
        </w:rPr>
      </w:pPr>
    </w:p>
    <w:p w:rsidR="009955F9" w:rsidRPr="00FE3512" w:rsidRDefault="009955F9" w:rsidP="00962A80">
      <w:pPr>
        <w:spacing w:after="0" w:line="240" w:lineRule="auto"/>
        <w:ind w:left="0" w:right="0" w:firstLine="284"/>
        <w:jc w:val="left"/>
        <w:rPr>
          <w:rFonts w:ascii="Century Gothic" w:hAnsi="Century Gothic"/>
          <w:color w:val="000000" w:themeColor="text1"/>
          <w:sz w:val="22"/>
        </w:rPr>
      </w:pPr>
    </w:p>
    <w:p w:rsidR="00DC5BD4" w:rsidRPr="00FE3512" w:rsidRDefault="00DC5BD4" w:rsidP="00962A80">
      <w:pPr>
        <w:spacing w:after="0" w:line="240" w:lineRule="auto"/>
        <w:ind w:left="0" w:right="0" w:firstLine="284"/>
        <w:jc w:val="left"/>
        <w:rPr>
          <w:rFonts w:ascii="Century Gothic" w:hAnsi="Century Gothic"/>
          <w:color w:val="000000" w:themeColor="text1"/>
          <w:sz w:val="22"/>
        </w:rPr>
      </w:pP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left"/>
        <w:rPr>
          <w:rFonts w:ascii="Century Gothic" w:hAnsi="Century Gothic"/>
          <w:bCs/>
          <w:color w:val="000000" w:themeColor="text1"/>
          <w:sz w:val="22"/>
        </w:rPr>
      </w:pPr>
      <w:r w:rsidRPr="00FE3512">
        <w:rPr>
          <w:rFonts w:ascii="Century Gothic" w:hAnsi="Century Gothic"/>
          <w:bCs/>
          <w:color w:val="000000" w:themeColor="text1"/>
          <w:sz w:val="22"/>
        </w:rPr>
        <w:t>_________________, ____, de__________, de 20</w:t>
      </w:r>
      <w:r w:rsidR="00882366" w:rsidRPr="00FE3512">
        <w:rPr>
          <w:rFonts w:ascii="Century Gothic" w:hAnsi="Century Gothic"/>
          <w:bCs/>
          <w:color w:val="000000" w:themeColor="text1"/>
          <w:sz w:val="22"/>
        </w:rPr>
        <w:t>21</w:t>
      </w:r>
      <w:r w:rsidRPr="00FE3512">
        <w:rPr>
          <w:rFonts w:ascii="Century Gothic" w:hAnsi="Century Gothic"/>
          <w:bCs/>
          <w:color w:val="000000" w:themeColor="text1"/>
          <w:sz w:val="22"/>
        </w:rPr>
        <w:t>.</w:t>
      </w: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left"/>
        <w:rPr>
          <w:rFonts w:ascii="Century Gothic" w:hAnsi="Century Gothic"/>
          <w:bCs/>
          <w:color w:val="000000" w:themeColor="text1"/>
          <w:sz w:val="22"/>
        </w:rPr>
      </w:pP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p>
    <w:p w:rsidR="00DC5BD4" w:rsidRPr="00FE3512" w:rsidRDefault="00DC5BD4"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p>
    <w:p w:rsidR="00DC5BD4" w:rsidRPr="00FE3512" w:rsidRDefault="00DC5BD4"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r w:rsidRPr="00FE3512">
        <w:rPr>
          <w:rFonts w:ascii="Century Gothic" w:hAnsi="Century Gothic"/>
          <w:bCs/>
          <w:color w:val="000000" w:themeColor="text1"/>
          <w:sz w:val="22"/>
        </w:rPr>
        <w:t>_____________________________</w:t>
      </w: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r w:rsidRPr="00FE3512">
        <w:rPr>
          <w:rFonts w:ascii="Century Gothic" w:hAnsi="Century Gothic"/>
          <w:bCs/>
          <w:color w:val="000000" w:themeColor="text1"/>
          <w:sz w:val="22"/>
        </w:rPr>
        <w:t>Representante legal</w:t>
      </w: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eastAsia="Times New Roman" w:hAnsi="Century Gothic"/>
          <w:color w:val="000000" w:themeColor="text1"/>
          <w:sz w:val="22"/>
        </w:rPr>
      </w:pPr>
      <w:r w:rsidRPr="00FE3512">
        <w:rPr>
          <w:rFonts w:ascii="Century Gothic" w:hAnsi="Century Gothic"/>
          <w:bCs/>
          <w:color w:val="000000" w:themeColor="text1"/>
          <w:sz w:val="22"/>
        </w:rPr>
        <w:t>CPF</w:t>
      </w:r>
    </w:p>
    <w:p w:rsidR="00F140F8" w:rsidRPr="00FE3512" w:rsidRDefault="00F140F8" w:rsidP="00962A80">
      <w:pPr>
        <w:tabs>
          <w:tab w:val="center" w:pos="708"/>
          <w:tab w:val="center" w:pos="1416"/>
          <w:tab w:val="center" w:pos="4753"/>
        </w:tabs>
        <w:spacing w:after="0" w:line="240" w:lineRule="auto"/>
        <w:ind w:left="0" w:right="0" w:firstLine="284"/>
        <w:jc w:val="left"/>
        <w:rPr>
          <w:rFonts w:ascii="Century Gothic" w:hAnsi="Century Gothic"/>
          <w:color w:val="000000" w:themeColor="text1"/>
          <w:sz w:val="22"/>
        </w:rPr>
      </w:pPr>
    </w:p>
    <w:p w:rsidR="00F140F8" w:rsidRPr="00FE3512" w:rsidRDefault="00F140F8" w:rsidP="00962A80">
      <w:pPr>
        <w:spacing w:after="0" w:line="240" w:lineRule="auto"/>
        <w:ind w:left="0" w:right="0" w:firstLine="284"/>
        <w:jc w:val="center"/>
        <w:rPr>
          <w:rFonts w:ascii="Century Gothic" w:hAnsi="Century Gothic"/>
          <w:color w:val="000000" w:themeColor="text1"/>
          <w:sz w:val="22"/>
        </w:rPr>
      </w:pPr>
    </w:p>
    <w:p w:rsidR="00F140F8" w:rsidRPr="00FE3512" w:rsidRDefault="00F140F8" w:rsidP="00962A80">
      <w:pPr>
        <w:spacing w:after="0" w:line="240" w:lineRule="auto"/>
        <w:ind w:left="0" w:right="0" w:firstLine="284"/>
        <w:jc w:val="center"/>
        <w:rPr>
          <w:rFonts w:ascii="Century Gothic" w:hAnsi="Century Gothic"/>
          <w:color w:val="000000" w:themeColor="text1"/>
          <w:sz w:val="22"/>
        </w:rPr>
      </w:pPr>
    </w:p>
    <w:p w:rsidR="00F140F8" w:rsidRPr="00FE3512" w:rsidRDefault="00F140F8" w:rsidP="00962A80">
      <w:pPr>
        <w:spacing w:after="0" w:line="240" w:lineRule="auto"/>
        <w:ind w:left="0" w:right="0" w:firstLine="284"/>
        <w:jc w:val="center"/>
        <w:rPr>
          <w:rFonts w:ascii="Century Gothic" w:hAnsi="Century Gothic"/>
          <w:color w:val="000000" w:themeColor="text1"/>
          <w:sz w:val="22"/>
        </w:rPr>
      </w:pPr>
    </w:p>
    <w:p w:rsidR="00F140F8" w:rsidRPr="00FE3512" w:rsidRDefault="00F140F8" w:rsidP="00962A80">
      <w:pPr>
        <w:spacing w:after="0" w:line="240" w:lineRule="auto"/>
        <w:ind w:left="0" w:right="0" w:firstLine="284"/>
        <w:jc w:val="center"/>
        <w:rPr>
          <w:rFonts w:ascii="Century Gothic" w:hAnsi="Century Gothic"/>
          <w:color w:val="000000" w:themeColor="text1"/>
          <w:sz w:val="22"/>
        </w:rPr>
      </w:pPr>
    </w:p>
    <w:p w:rsidR="00F140F8" w:rsidRPr="00FE3512" w:rsidRDefault="00F140F8" w:rsidP="00962A80">
      <w:pPr>
        <w:spacing w:after="0" w:line="240" w:lineRule="auto"/>
        <w:ind w:left="0" w:right="0" w:firstLine="284"/>
        <w:jc w:val="center"/>
        <w:rPr>
          <w:rFonts w:ascii="Century Gothic" w:hAnsi="Century Gothic"/>
          <w:color w:val="000000" w:themeColor="text1"/>
          <w:sz w:val="22"/>
        </w:rPr>
      </w:pPr>
    </w:p>
    <w:p w:rsidR="001565B2" w:rsidRDefault="001565B2" w:rsidP="00962A80">
      <w:pPr>
        <w:spacing w:after="0" w:line="240" w:lineRule="auto"/>
        <w:ind w:left="0" w:right="0" w:firstLine="284"/>
        <w:jc w:val="center"/>
        <w:rPr>
          <w:rFonts w:ascii="Century Gothic" w:hAnsi="Century Gothic"/>
          <w:color w:val="000000" w:themeColor="text1"/>
          <w:sz w:val="22"/>
        </w:rPr>
      </w:pPr>
    </w:p>
    <w:p w:rsidR="00F05EF7" w:rsidRDefault="00F05EF7" w:rsidP="00962A80">
      <w:pPr>
        <w:spacing w:after="0" w:line="240" w:lineRule="auto"/>
        <w:ind w:left="0" w:right="0" w:firstLine="284"/>
        <w:jc w:val="center"/>
        <w:rPr>
          <w:rFonts w:ascii="Century Gothic" w:hAnsi="Century Gothic"/>
          <w:color w:val="000000" w:themeColor="text1"/>
          <w:sz w:val="22"/>
        </w:rPr>
      </w:pPr>
    </w:p>
    <w:p w:rsidR="00F05EF7" w:rsidRDefault="00F05EF7" w:rsidP="00962A80">
      <w:pPr>
        <w:spacing w:after="0" w:line="240" w:lineRule="auto"/>
        <w:ind w:left="0" w:right="0" w:firstLine="284"/>
        <w:jc w:val="center"/>
        <w:rPr>
          <w:rFonts w:ascii="Century Gothic" w:hAnsi="Century Gothic"/>
          <w:color w:val="000000" w:themeColor="text1"/>
          <w:sz w:val="22"/>
        </w:rPr>
      </w:pPr>
    </w:p>
    <w:p w:rsidR="00F05EF7" w:rsidRDefault="00F05EF7" w:rsidP="00962A80">
      <w:pPr>
        <w:spacing w:after="0" w:line="240" w:lineRule="auto"/>
        <w:ind w:left="0" w:right="0" w:firstLine="284"/>
        <w:jc w:val="center"/>
        <w:rPr>
          <w:rFonts w:ascii="Century Gothic" w:hAnsi="Century Gothic"/>
          <w:color w:val="000000" w:themeColor="text1"/>
          <w:sz w:val="22"/>
        </w:rPr>
      </w:pPr>
    </w:p>
    <w:p w:rsidR="00F05EF7" w:rsidRDefault="00F05EF7" w:rsidP="00962A80">
      <w:pPr>
        <w:spacing w:after="0" w:line="240" w:lineRule="auto"/>
        <w:ind w:left="0" w:right="0" w:firstLine="284"/>
        <w:jc w:val="center"/>
        <w:rPr>
          <w:rFonts w:ascii="Century Gothic" w:hAnsi="Century Gothic"/>
          <w:color w:val="000000" w:themeColor="text1"/>
          <w:sz w:val="22"/>
        </w:rPr>
      </w:pPr>
    </w:p>
    <w:p w:rsidR="00F05EF7" w:rsidRDefault="00F05EF7" w:rsidP="00962A80">
      <w:pPr>
        <w:spacing w:after="0" w:line="240" w:lineRule="auto"/>
        <w:ind w:left="0" w:right="0" w:firstLine="284"/>
        <w:jc w:val="center"/>
        <w:rPr>
          <w:rFonts w:ascii="Century Gothic" w:hAnsi="Century Gothic"/>
          <w:color w:val="000000" w:themeColor="text1"/>
          <w:sz w:val="22"/>
        </w:rPr>
      </w:pPr>
    </w:p>
    <w:p w:rsidR="00F05EF7" w:rsidRDefault="00F05EF7" w:rsidP="00962A80">
      <w:pPr>
        <w:spacing w:after="0" w:line="240" w:lineRule="auto"/>
        <w:ind w:left="0" w:right="0" w:firstLine="284"/>
        <w:jc w:val="center"/>
        <w:rPr>
          <w:rFonts w:ascii="Century Gothic" w:hAnsi="Century Gothic"/>
          <w:color w:val="000000" w:themeColor="text1"/>
          <w:sz w:val="22"/>
        </w:rPr>
      </w:pPr>
    </w:p>
    <w:p w:rsidR="00F05EF7" w:rsidRPr="00FE3512" w:rsidRDefault="00F05EF7" w:rsidP="00962A80">
      <w:pPr>
        <w:spacing w:after="0" w:line="240" w:lineRule="auto"/>
        <w:ind w:left="0" w:right="0" w:firstLine="284"/>
        <w:jc w:val="center"/>
        <w:rPr>
          <w:rFonts w:ascii="Century Gothic" w:hAnsi="Century Gothic"/>
          <w:color w:val="000000" w:themeColor="text1"/>
          <w:sz w:val="22"/>
        </w:rPr>
      </w:pPr>
    </w:p>
    <w:p w:rsidR="00F140F8" w:rsidRPr="00FE3512" w:rsidRDefault="00F140F8" w:rsidP="00962A80">
      <w:pPr>
        <w:spacing w:after="0" w:line="240" w:lineRule="auto"/>
        <w:ind w:left="0" w:right="0" w:firstLine="284"/>
        <w:jc w:val="center"/>
        <w:rPr>
          <w:rFonts w:ascii="Century Gothic" w:hAnsi="Century Gothic"/>
          <w:color w:val="000000" w:themeColor="text1"/>
          <w:sz w:val="22"/>
        </w:rPr>
      </w:pPr>
    </w:p>
    <w:p w:rsidR="003A48A2" w:rsidRPr="00FE3512" w:rsidRDefault="003A48A2" w:rsidP="00962A80">
      <w:pPr>
        <w:spacing w:after="0" w:line="240" w:lineRule="auto"/>
        <w:ind w:left="0" w:right="0" w:firstLine="284"/>
        <w:jc w:val="center"/>
        <w:rPr>
          <w:rFonts w:ascii="Century Gothic" w:hAnsi="Century Gothic"/>
          <w:color w:val="000000" w:themeColor="text1"/>
          <w:sz w:val="22"/>
        </w:rPr>
      </w:pPr>
    </w:p>
    <w:p w:rsidR="003A48A2" w:rsidRPr="00FE3512" w:rsidRDefault="003A48A2" w:rsidP="00962A80">
      <w:pPr>
        <w:spacing w:after="0" w:line="240" w:lineRule="auto"/>
        <w:ind w:left="0" w:right="0" w:firstLine="284"/>
        <w:jc w:val="center"/>
        <w:rPr>
          <w:rFonts w:ascii="Century Gothic" w:hAnsi="Century Gothic"/>
          <w:color w:val="000000" w:themeColor="text1"/>
          <w:sz w:val="22"/>
        </w:rPr>
      </w:pPr>
    </w:p>
    <w:p w:rsidR="003A48A2" w:rsidRPr="00FE3512" w:rsidRDefault="003A48A2" w:rsidP="00962A80">
      <w:pPr>
        <w:spacing w:after="0" w:line="240" w:lineRule="auto"/>
        <w:ind w:left="0" w:right="0" w:firstLine="284"/>
        <w:rPr>
          <w:rFonts w:ascii="Century Gothic" w:hAnsi="Century Gothic"/>
          <w:color w:val="000000" w:themeColor="text1"/>
          <w:sz w:val="22"/>
        </w:rPr>
      </w:pPr>
    </w:p>
    <w:p w:rsidR="00C769EE" w:rsidRPr="00FE3512" w:rsidRDefault="00C769EE" w:rsidP="00962A80">
      <w:pPr>
        <w:spacing w:after="0" w:line="240" w:lineRule="auto"/>
        <w:ind w:left="0" w:right="0" w:firstLine="284"/>
        <w:jc w:val="center"/>
        <w:rPr>
          <w:rFonts w:ascii="Century Gothic" w:hAnsi="Century Gothic"/>
          <w:color w:val="000000" w:themeColor="text1"/>
          <w:sz w:val="22"/>
        </w:rPr>
      </w:pPr>
    </w:p>
    <w:p w:rsidR="00F140F8" w:rsidRPr="00FE3512" w:rsidRDefault="00F140F8" w:rsidP="00962A80">
      <w:pPr>
        <w:spacing w:after="0" w:line="240" w:lineRule="auto"/>
        <w:ind w:left="0" w:right="0" w:firstLine="284"/>
        <w:jc w:val="center"/>
        <w:rPr>
          <w:rFonts w:ascii="Century Gothic" w:hAnsi="Century Gothic"/>
          <w:b/>
          <w:color w:val="000000" w:themeColor="text1"/>
          <w:sz w:val="22"/>
          <w:u w:val="single"/>
        </w:rPr>
      </w:pPr>
      <w:r w:rsidRPr="00FE3512">
        <w:rPr>
          <w:rFonts w:ascii="Century Gothic" w:hAnsi="Century Gothic"/>
          <w:b/>
          <w:color w:val="000000" w:themeColor="text1"/>
          <w:sz w:val="22"/>
          <w:u w:val="single"/>
        </w:rPr>
        <w:lastRenderedPageBreak/>
        <w:t>ANEXO V</w:t>
      </w:r>
      <w:r w:rsidR="00DC5BD4" w:rsidRPr="00FE3512">
        <w:rPr>
          <w:rFonts w:ascii="Century Gothic" w:hAnsi="Century Gothic"/>
          <w:b/>
          <w:color w:val="000000" w:themeColor="text1"/>
          <w:sz w:val="22"/>
          <w:u w:val="single"/>
        </w:rPr>
        <w:t xml:space="preserve"> - </w:t>
      </w:r>
      <w:r w:rsidRPr="00FE3512">
        <w:rPr>
          <w:rFonts w:ascii="Century Gothic" w:hAnsi="Century Gothic"/>
          <w:b/>
          <w:color w:val="000000" w:themeColor="text1"/>
          <w:sz w:val="22"/>
          <w:u w:val="single"/>
        </w:rPr>
        <w:t xml:space="preserve">DECLARAÇÃO REFERENTE À HABILITAÇÃO </w:t>
      </w:r>
    </w:p>
    <w:p w:rsidR="00DC5BD4" w:rsidRPr="00FE3512" w:rsidRDefault="00DC5BD4" w:rsidP="00962A80">
      <w:pPr>
        <w:spacing w:after="0" w:line="240" w:lineRule="auto"/>
        <w:ind w:left="0" w:right="0" w:firstLine="284"/>
        <w:rPr>
          <w:rFonts w:ascii="Century Gothic" w:hAnsi="Century Gothic"/>
          <w:color w:val="auto"/>
          <w:sz w:val="22"/>
        </w:rPr>
      </w:pPr>
    </w:p>
    <w:p w:rsidR="00DC5BD4" w:rsidRPr="00FE3512" w:rsidRDefault="00DC5BD4"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
          <w:bCs/>
          <w:color w:val="auto"/>
          <w:sz w:val="22"/>
        </w:rPr>
      </w:pPr>
      <w:r w:rsidRPr="00FE3512">
        <w:rPr>
          <w:rFonts w:ascii="Century Gothic" w:hAnsi="Century Gothic"/>
          <w:b/>
          <w:bCs/>
          <w:color w:val="auto"/>
          <w:sz w:val="22"/>
        </w:rPr>
        <w:t>PREGÃO ELETRÔNICO 0</w:t>
      </w:r>
      <w:r w:rsidR="00713DEA">
        <w:rPr>
          <w:rFonts w:ascii="Century Gothic" w:hAnsi="Century Gothic"/>
          <w:b/>
          <w:bCs/>
          <w:color w:val="auto"/>
          <w:sz w:val="22"/>
        </w:rPr>
        <w:t>43</w:t>
      </w:r>
      <w:r w:rsidRPr="00FE3512">
        <w:rPr>
          <w:rFonts w:ascii="Century Gothic" w:hAnsi="Century Gothic"/>
          <w:b/>
          <w:bCs/>
          <w:color w:val="auto"/>
          <w:sz w:val="22"/>
        </w:rPr>
        <w:t>/202</w:t>
      </w:r>
      <w:r w:rsidR="0022316C" w:rsidRPr="00FE3512">
        <w:rPr>
          <w:rFonts w:ascii="Century Gothic" w:hAnsi="Century Gothic"/>
          <w:b/>
          <w:bCs/>
          <w:color w:val="auto"/>
          <w:sz w:val="22"/>
        </w:rPr>
        <w:t>1</w:t>
      </w:r>
      <w:r w:rsidRPr="00FE3512">
        <w:rPr>
          <w:rFonts w:ascii="Century Gothic" w:hAnsi="Century Gothic"/>
          <w:b/>
          <w:bCs/>
          <w:color w:val="auto"/>
          <w:sz w:val="22"/>
        </w:rPr>
        <w:t>.</w:t>
      </w:r>
    </w:p>
    <w:p w:rsidR="00DC5BD4" w:rsidRPr="00FE3512" w:rsidRDefault="00DC5BD4"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
          <w:bCs/>
          <w:color w:val="auto"/>
          <w:sz w:val="22"/>
        </w:rPr>
      </w:pPr>
      <w:r w:rsidRPr="00FE3512">
        <w:rPr>
          <w:rFonts w:ascii="Century Gothic" w:hAnsi="Century Gothic"/>
          <w:b/>
          <w:bCs/>
          <w:color w:val="auto"/>
          <w:sz w:val="22"/>
        </w:rPr>
        <w:t xml:space="preserve">PROCESSO LICITATÓRIO </w:t>
      </w:r>
      <w:r w:rsidR="00713DEA">
        <w:rPr>
          <w:rFonts w:ascii="Century Gothic" w:hAnsi="Century Gothic"/>
          <w:b/>
          <w:bCs/>
          <w:color w:val="auto"/>
          <w:sz w:val="22"/>
        </w:rPr>
        <w:t>117</w:t>
      </w:r>
      <w:r w:rsidRPr="00FE3512">
        <w:rPr>
          <w:rFonts w:ascii="Century Gothic" w:hAnsi="Century Gothic"/>
          <w:b/>
          <w:bCs/>
          <w:color w:val="auto"/>
          <w:sz w:val="22"/>
        </w:rPr>
        <w:t>/202</w:t>
      </w:r>
      <w:r w:rsidR="0022316C" w:rsidRPr="00FE3512">
        <w:rPr>
          <w:rFonts w:ascii="Century Gothic" w:hAnsi="Century Gothic"/>
          <w:b/>
          <w:bCs/>
          <w:color w:val="auto"/>
          <w:sz w:val="22"/>
        </w:rPr>
        <w:t>1</w:t>
      </w:r>
      <w:r w:rsidRPr="00FE3512">
        <w:rPr>
          <w:rFonts w:ascii="Century Gothic" w:hAnsi="Century Gothic"/>
          <w:b/>
          <w:bCs/>
          <w:color w:val="auto"/>
          <w:sz w:val="22"/>
        </w:rPr>
        <w:t>.</w:t>
      </w:r>
    </w:p>
    <w:p w:rsidR="00F140F8" w:rsidRPr="00FE3512" w:rsidRDefault="00F140F8" w:rsidP="00962A80">
      <w:pPr>
        <w:spacing w:after="0" w:line="240" w:lineRule="auto"/>
        <w:ind w:left="0" w:right="0" w:firstLine="284"/>
        <w:rPr>
          <w:rFonts w:ascii="Century Gothic" w:hAnsi="Century Gothic"/>
          <w:color w:val="auto"/>
          <w:sz w:val="22"/>
        </w:rPr>
      </w:pPr>
    </w:p>
    <w:p w:rsidR="00BB5A77" w:rsidRPr="00FE3512" w:rsidRDefault="00BB5A77" w:rsidP="00962A80">
      <w:pPr>
        <w:spacing w:after="0" w:line="240" w:lineRule="auto"/>
        <w:ind w:left="0" w:right="0" w:firstLine="284"/>
        <w:rPr>
          <w:rFonts w:ascii="Century Gothic" w:hAnsi="Century Gothic"/>
          <w:color w:val="auto"/>
          <w:sz w:val="22"/>
        </w:rPr>
      </w:pPr>
    </w:p>
    <w:p w:rsidR="00F140F8" w:rsidRPr="00FE3512" w:rsidRDefault="00F140F8" w:rsidP="00962A80">
      <w:pPr>
        <w:spacing w:after="0" w:line="240" w:lineRule="auto"/>
        <w:ind w:left="0" w:right="0" w:firstLine="284"/>
        <w:rPr>
          <w:rFonts w:ascii="Century Gothic" w:hAnsi="Century Gothic"/>
          <w:color w:val="auto"/>
          <w:sz w:val="22"/>
        </w:rPr>
      </w:pPr>
      <w:r w:rsidRPr="00FE3512">
        <w:rPr>
          <w:rFonts w:ascii="Century Gothic" w:hAnsi="Century Gothic"/>
          <w:color w:val="auto"/>
          <w:sz w:val="22"/>
        </w:rPr>
        <w:t>A empresa.................................................................................</w:t>
      </w:r>
      <w:r w:rsidR="009955F9" w:rsidRPr="00FE3512">
        <w:rPr>
          <w:rFonts w:ascii="Century Gothic" w:hAnsi="Century Gothic"/>
          <w:color w:val="auto"/>
          <w:sz w:val="22"/>
        </w:rPr>
        <w:t xml:space="preserve">......., </w:t>
      </w:r>
      <w:r w:rsidRPr="00FE3512">
        <w:rPr>
          <w:rFonts w:ascii="Century Gothic" w:hAnsi="Century Gothic"/>
          <w:color w:val="auto"/>
          <w:sz w:val="22"/>
        </w:rPr>
        <w:t xml:space="preserve">CNPJ nº........................................, </w:t>
      </w:r>
      <w:r w:rsidRPr="00FE3512">
        <w:rPr>
          <w:rFonts w:ascii="Century Gothic" w:hAnsi="Century Gothic"/>
          <w:b/>
          <w:color w:val="auto"/>
          <w:sz w:val="22"/>
        </w:rPr>
        <w:t>declara</w:t>
      </w:r>
      <w:r w:rsidRPr="00FE3512">
        <w:rPr>
          <w:rFonts w:ascii="Century Gothic" w:hAnsi="Century Gothic"/>
          <w:color w:val="auto"/>
          <w:sz w:val="22"/>
        </w:rPr>
        <w:t xml:space="preserve">, sob as penas da lei, que atende plenamente todos os requisitos de habilitação exigidos para participar do Pregão Eletrônico nº </w:t>
      </w:r>
      <w:r w:rsidR="007B133A" w:rsidRPr="00FE3512">
        <w:rPr>
          <w:rFonts w:ascii="Century Gothic" w:hAnsi="Century Gothic"/>
          <w:b/>
          <w:color w:val="auto"/>
          <w:sz w:val="22"/>
        </w:rPr>
        <w:t>0</w:t>
      </w:r>
      <w:r w:rsidR="00713DEA">
        <w:rPr>
          <w:rFonts w:ascii="Century Gothic" w:hAnsi="Century Gothic"/>
          <w:b/>
          <w:color w:val="auto"/>
          <w:sz w:val="22"/>
        </w:rPr>
        <w:t>43</w:t>
      </w:r>
      <w:r w:rsidRPr="00FE3512">
        <w:rPr>
          <w:rFonts w:ascii="Century Gothic" w:hAnsi="Century Gothic"/>
          <w:b/>
          <w:color w:val="auto"/>
          <w:sz w:val="22"/>
        </w:rPr>
        <w:t>/20</w:t>
      </w:r>
      <w:r w:rsidR="0022316C" w:rsidRPr="00FE3512">
        <w:rPr>
          <w:rFonts w:ascii="Century Gothic" w:hAnsi="Century Gothic"/>
          <w:b/>
          <w:color w:val="auto"/>
          <w:sz w:val="22"/>
        </w:rPr>
        <w:t>21</w:t>
      </w:r>
      <w:r w:rsidRPr="00FE3512">
        <w:rPr>
          <w:rFonts w:ascii="Century Gothic" w:hAnsi="Century Gothic"/>
          <w:color w:val="auto"/>
          <w:sz w:val="22"/>
        </w:rPr>
        <w:t xml:space="preserve">. </w:t>
      </w:r>
    </w:p>
    <w:p w:rsidR="00F140F8" w:rsidRPr="00FE3512" w:rsidRDefault="00F140F8" w:rsidP="00962A80">
      <w:pPr>
        <w:spacing w:after="0" w:line="240" w:lineRule="auto"/>
        <w:ind w:left="0" w:right="0" w:firstLine="284"/>
        <w:jc w:val="left"/>
        <w:rPr>
          <w:rFonts w:ascii="Century Gothic" w:hAnsi="Century Gothic"/>
          <w:color w:val="000000" w:themeColor="text1"/>
          <w:sz w:val="22"/>
        </w:rPr>
      </w:pPr>
    </w:p>
    <w:p w:rsidR="00DC5BD4" w:rsidRPr="00FE3512" w:rsidRDefault="00DC5BD4" w:rsidP="00962A80">
      <w:pPr>
        <w:spacing w:after="0" w:line="240" w:lineRule="auto"/>
        <w:ind w:left="0" w:right="0" w:firstLine="284"/>
        <w:jc w:val="left"/>
        <w:rPr>
          <w:rFonts w:ascii="Century Gothic" w:hAnsi="Century Gothic"/>
          <w:color w:val="000000" w:themeColor="text1"/>
          <w:sz w:val="22"/>
        </w:rPr>
      </w:pPr>
    </w:p>
    <w:p w:rsidR="00F140F8" w:rsidRPr="00FE3512" w:rsidRDefault="00F140F8" w:rsidP="00962A80">
      <w:pPr>
        <w:spacing w:after="0" w:line="240" w:lineRule="auto"/>
        <w:ind w:left="0" w:right="0" w:firstLine="284"/>
        <w:jc w:val="left"/>
        <w:rPr>
          <w:rFonts w:ascii="Century Gothic" w:hAnsi="Century Gothic"/>
          <w:color w:val="000000" w:themeColor="text1"/>
          <w:sz w:val="22"/>
        </w:rPr>
      </w:pP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Cs/>
          <w:color w:val="000000" w:themeColor="text1"/>
          <w:sz w:val="22"/>
        </w:rPr>
      </w:pPr>
      <w:r w:rsidRPr="00FE3512">
        <w:rPr>
          <w:rFonts w:ascii="Century Gothic" w:hAnsi="Century Gothic"/>
          <w:bCs/>
          <w:color w:val="000000" w:themeColor="text1"/>
          <w:sz w:val="22"/>
        </w:rPr>
        <w:t>_________________, ____, de__________, de 20</w:t>
      </w:r>
      <w:r w:rsidR="00882366" w:rsidRPr="00FE3512">
        <w:rPr>
          <w:rFonts w:ascii="Century Gothic" w:hAnsi="Century Gothic"/>
          <w:bCs/>
          <w:color w:val="000000" w:themeColor="text1"/>
          <w:sz w:val="22"/>
        </w:rPr>
        <w:t>21</w:t>
      </w:r>
      <w:r w:rsidRPr="00FE3512">
        <w:rPr>
          <w:rFonts w:ascii="Century Gothic" w:hAnsi="Century Gothic"/>
          <w:bCs/>
          <w:color w:val="000000" w:themeColor="text1"/>
          <w:sz w:val="22"/>
        </w:rPr>
        <w:t>.</w:t>
      </w: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Cs/>
          <w:color w:val="000000" w:themeColor="text1"/>
          <w:sz w:val="22"/>
        </w:rPr>
      </w:pPr>
    </w:p>
    <w:p w:rsidR="00DC5BD4" w:rsidRPr="00FE3512" w:rsidRDefault="00DC5BD4"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Cs/>
          <w:color w:val="000000" w:themeColor="text1"/>
          <w:sz w:val="22"/>
        </w:rPr>
      </w:pPr>
    </w:p>
    <w:p w:rsidR="00DC5BD4" w:rsidRPr="00FE3512" w:rsidRDefault="00DC5BD4"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rPr>
          <w:rFonts w:ascii="Century Gothic" w:hAnsi="Century Gothic"/>
          <w:bCs/>
          <w:color w:val="000000" w:themeColor="text1"/>
          <w:sz w:val="22"/>
        </w:rPr>
      </w:pP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r w:rsidRPr="00FE3512">
        <w:rPr>
          <w:rFonts w:ascii="Century Gothic" w:hAnsi="Century Gothic"/>
          <w:bCs/>
          <w:color w:val="000000" w:themeColor="text1"/>
          <w:sz w:val="22"/>
        </w:rPr>
        <w:t>_____________________________</w:t>
      </w: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hAnsi="Century Gothic"/>
          <w:bCs/>
          <w:color w:val="000000" w:themeColor="text1"/>
          <w:sz w:val="22"/>
        </w:rPr>
      </w:pPr>
      <w:r w:rsidRPr="00FE3512">
        <w:rPr>
          <w:rFonts w:ascii="Century Gothic" w:hAnsi="Century Gothic"/>
          <w:bCs/>
          <w:color w:val="000000" w:themeColor="text1"/>
          <w:sz w:val="22"/>
        </w:rPr>
        <w:t>Representante legal</w:t>
      </w:r>
    </w:p>
    <w:p w:rsidR="009955F9" w:rsidRPr="00FE3512" w:rsidRDefault="009955F9" w:rsidP="00962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284"/>
        <w:jc w:val="center"/>
        <w:rPr>
          <w:rFonts w:ascii="Century Gothic" w:eastAsia="Times New Roman" w:hAnsi="Century Gothic"/>
          <w:color w:val="000000" w:themeColor="text1"/>
          <w:sz w:val="22"/>
        </w:rPr>
      </w:pPr>
      <w:r w:rsidRPr="00FE3512">
        <w:rPr>
          <w:rFonts w:ascii="Century Gothic" w:hAnsi="Century Gothic"/>
          <w:bCs/>
          <w:color w:val="000000" w:themeColor="text1"/>
          <w:sz w:val="22"/>
        </w:rPr>
        <w:t>CPF</w:t>
      </w:r>
    </w:p>
    <w:p w:rsidR="00635A7E" w:rsidRPr="00F05EF7" w:rsidRDefault="007B133A" w:rsidP="00F05EF7">
      <w:pPr>
        <w:spacing w:after="0" w:line="240" w:lineRule="auto"/>
        <w:ind w:left="0" w:right="0" w:firstLine="284"/>
        <w:jc w:val="left"/>
        <w:rPr>
          <w:rFonts w:ascii="Century Gothic" w:hAnsi="Century Gothic"/>
          <w:color w:val="000000" w:themeColor="text1"/>
          <w:sz w:val="22"/>
        </w:rPr>
      </w:pPr>
      <w:r w:rsidRPr="00FE3512">
        <w:rPr>
          <w:rFonts w:ascii="Century Gothic" w:hAnsi="Century Gothic"/>
          <w:color w:val="000000" w:themeColor="text1"/>
          <w:sz w:val="22"/>
        </w:rPr>
        <w:br w:type="page"/>
      </w:r>
    </w:p>
    <w:p w:rsidR="001F6708" w:rsidRPr="00477374" w:rsidRDefault="001F6708" w:rsidP="001F6708">
      <w:pPr>
        <w:spacing w:after="0"/>
        <w:jc w:val="center"/>
        <w:rPr>
          <w:rFonts w:ascii="Century Gothic" w:hAnsi="Century Gothic"/>
          <w:sz w:val="22"/>
        </w:rPr>
      </w:pPr>
      <w:r w:rsidRPr="00477374">
        <w:rPr>
          <w:rFonts w:ascii="Century Gothic" w:hAnsi="Century Gothic"/>
          <w:b/>
          <w:color w:val="auto"/>
          <w:sz w:val="22"/>
          <w:u w:val="single"/>
        </w:rPr>
        <w:lastRenderedPageBreak/>
        <w:t xml:space="preserve">ANEXO VI - </w:t>
      </w:r>
      <w:r w:rsidRPr="00477374">
        <w:rPr>
          <w:rFonts w:ascii="Century Gothic" w:hAnsi="Century Gothic"/>
          <w:b/>
          <w:sz w:val="22"/>
        </w:rPr>
        <w:t>ATA Nº ..........</w:t>
      </w:r>
    </w:p>
    <w:p w:rsidR="001F6708" w:rsidRPr="00477374" w:rsidRDefault="001F6708" w:rsidP="001F6708">
      <w:pPr>
        <w:spacing w:after="0"/>
        <w:jc w:val="center"/>
        <w:rPr>
          <w:rFonts w:ascii="Century Gothic" w:hAnsi="Century Gothic"/>
          <w:sz w:val="22"/>
        </w:rPr>
      </w:pPr>
      <w:r w:rsidRPr="00477374">
        <w:rPr>
          <w:rFonts w:ascii="Century Gothic" w:hAnsi="Century Gothic"/>
          <w:b/>
          <w:sz w:val="22"/>
        </w:rPr>
        <w:t>PREGÃO ELETRÔNICO N° 0</w:t>
      </w:r>
      <w:r w:rsidR="00713DEA">
        <w:rPr>
          <w:rFonts w:ascii="Century Gothic" w:hAnsi="Century Gothic"/>
          <w:b/>
          <w:sz w:val="22"/>
        </w:rPr>
        <w:t>43</w:t>
      </w:r>
      <w:r w:rsidRPr="00477374">
        <w:rPr>
          <w:rFonts w:ascii="Century Gothic" w:hAnsi="Century Gothic"/>
          <w:b/>
          <w:sz w:val="22"/>
        </w:rPr>
        <w:t>/2021</w:t>
      </w:r>
    </w:p>
    <w:p w:rsidR="001F6708" w:rsidRPr="00477374" w:rsidRDefault="001F6708" w:rsidP="001F6708">
      <w:pPr>
        <w:spacing w:after="0"/>
        <w:jc w:val="center"/>
        <w:rPr>
          <w:rFonts w:ascii="Century Gothic" w:hAnsi="Century Gothic"/>
          <w:b/>
          <w:sz w:val="22"/>
        </w:rPr>
      </w:pPr>
      <w:r w:rsidRPr="00477374">
        <w:rPr>
          <w:rFonts w:ascii="Century Gothic" w:hAnsi="Century Gothic"/>
          <w:b/>
          <w:sz w:val="22"/>
        </w:rPr>
        <w:t xml:space="preserve">PROCESSO DE LICITAÇÃO N° </w:t>
      </w:r>
      <w:r w:rsidR="00713DEA">
        <w:rPr>
          <w:rFonts w:ascii="Century Gothic" w:hAnsi="Century Gothic"/>
          <w:b/>
          <w:sz w:val="22"/>
        </w:rPr>
        <w:t>117</w:t>
      </w:r>
      <w:r w:rsidRPr="00477374">
        <w:rPr>
          <w:rFonts w:ascii="Century Gothic" w:hAnsi="Century Gothic"/>
          <w:b/>
          <w:sz w:val="22"/>
        </w:rPr>
        <w:t>/2020</w:t>
      </w:r>
    </w:p>
    <w:p w:rsidR="00C570E6" w:rsidRPr="00FE3512" w:rsidRDefault="00C570E6" w:rsidP="00962A80">
      <w:pPr>
        <w:spacing w:after="0" w:line="240" w:lineRule="auto"/>
        <w:ind w:left="0" w:right="0" w:firstLine="284"/>
        <w:rPr>
          <w:rFonts w:ascii="Century Gothic" w:hAnsi="Century Gothic"/>
          <w:color w:val="auto"/>
          <w:sz w:val="22"/>
        </w:rPr>
      </w:pPr>
    </w:p>
    <w:p w:rsidR="00FE759F" w:rsidRDefault="00FE759F" w:rsidP="00962A80">
      <w:pPr>
        <w:pStyle w:val="Corpodetexto"/>
        <w:ind w:firstLine="284"/>
        <w:jc w:val="left"/>
        <w:rPr>
          <w:rFonts w:ascii="Century Gothic" w:hAnsi="Century Gothic"/>
          <w:color w:val="auto"/>
          <w:sz w:val="22"/>
          <w:szCs w:val="22"/>
        </w:rPr>
      </w:pPr>
    </w:p>
    <w:p w:rsidR="001F6708" w:rsidRPr="00477374" w:rsidRDefault="001F6708" w:rsidP="001F6708">
      <w:pPr>
        <w:spacing w:after="0"/>
        <w:ind w:left="2552" w:firstLine="0"/>
        <w:rPr>
          <w:rFonts w:ascii="Century Gothic" w:hAnsi="Century Gothic"/>
          <w:sz w:val="22"/>
        </w:rPr>
      </w:pPr>
      <w:r w:rsidRPr="00477374">
        <w:rPr>
          <w:rFonts w:ascii="Century Gothic" w:hAnsi="Century Gothic"/>
          <w:sz w:val="22"/>
        </w:rPr>
        <w:t xml:space="preserve">MINUTA DA ATA DE </w:t>
      </w:r>
      <w:r w:rsidR="009011CB" w:rsidRPr="00136125">
        <w:rPr>
          <w:rFonts w:ascii="Century Gothic" w:hAnsi="Century Gothic" w:cs="Times New Roman"/>
          <w:sz w:val="22"/>
        </w:rPr>
        <w:t>REGISTRO DE PREÇOS PARA AQUISIÇÃO PARCELADA DE PRODUTOS DE LAVANDEIRA HOSPITALAR DESTINADOS AO HOSPITAL MUNICIPAL DR. BININHO</w:t>
      </w:r>
      <w:r w:rsidRPr="00477374">
        <w:rPr>
          <w:rFonts w:ascii="Century Gothic" w:hAnsi="Century Gothic"/>
          <w:b/>
          <w:bCs/>
          <w:sz w:val="22"/>
        </w:rPr>
        <w:t xml:space="preserve">, </w:t>
      </w:r>
      <w:r w:rsidRPr="00477374">
        <w:rPr>
          <w:rFonts w:ascii="Century Gothic" w:hAnsi="Century Gothic"/>
          <w:sz w:val="22"/>
        </w:rPr>
        <w:t>QUE ENTRE SI FAZEM O MUNICÍPIO DE LAGOA FORMOSA E A EMPRESA/LICITANTE..............................................................................</w:t>
      </w:r>
    </w:p>
    <w:p w:rsidR="001F6708" w:rsidRPr="00477374" w:rsidRDefault="001F6708" w:rsidP="001F6708">
      <w:pPr>
        <w:rPr>
          <w:rFonts w:ascii="Century Gothic" w:hAnsi="Century Gothic"/>
          <w:sz w:val="22"/>
        </w:rPr>
      </w:pPr>
    </w:p>
    <w:p w:rsidR="001F6708" w:rsidRPr="00477374" w:rsidRDefault="001F6708" w:rsidP="001F6708">
      <w:pPr>
        <w:rPr>
          <w:rFonts w:ascii="Century Gothic" w:hAnsi="Century Gothic"/>
          <w:sz w:val="22"/>
        </w:rPr>
      </w:pPr>
      <w:r w:rsidRPr="00477374">
        <w:rPr>
          <w:rFonts w:ascii="Century Gothic" w:hAnsi="Century Gothic"/>
          <w:sz w:val="22"/>
        </w:rPr>
        <w:t>O MUNICIPIO DE Lagoa Formosa, inscrito no CNPJ n.º 18.602.078/0001-41, com sede na Praça Dona Filomena, 02, Centro, Lagoa Formosa/MG, a seguir denominada CONTRATADA, neste ato representada por seu Prefeito, o Sr. Edson Machado de Andrade, considerando o julgamento da licitação na modalidade de pregão, na forma eletrônica nº 0</w:t>
      </w:r>
      <w:r w:rsidR="009011CB">
        <w:rPr>
          <w:rFonts w:ascii="Century Gothic" w:hAnsi="Century Gothic"/>
          <w:sz w:val="22"/>
        </w:rPr>
        <w:t>43</w:t>
      </w:r>
      <w:r w:rsidRPr="00477374">
        <w:rPr>
          <w:rFonts w:ascii="Century Gothic" w:hAnsi="Century Gothic"/>
          <w:sz w:val="22"/>
        </w:rPr>
        <w:t>/2020, para REGISTRO DE P</w:t>
      </w:r>
      <w:r>
        <w:rPr>
          <w:rFonts w:ascii="Century Gothic" w:hAnsi="Century Gothic"/>
          <w:sz w:val="22"/>
        </w:rPr>
        <w:t>RE</w:t>
      </w:r>
      <w:r w:rsidR="009011CB">
        <w:rPr>
          <w:rFonts w:ascii="Century Gothic" w:hAnsi="Century Gothic"/>
          <w:sz w:val="22"/>
        </w:rPr>
        <w:t>ÇO, processo licitatório n.º 117</w:t>
      </w:r>
      <w:r w:rsidRPr="00477374">
        <w:rPr>
          <w:rFonts w:ascii="Century Gothic" w:hAnsi="Century Gothic"/>
          <w:sz w:val="22"/>
        </w:rPr>
        <w:t>/2021, RESOLVE registrar os preços da(s) empresa(s) indicada(s) e qualificada(s) nesta ATA, de acordo com a classificação por ela(s) alcançada(s) e na(s) quantidade(s) cotada(s), atendendo as condições previstas no edital, sujeitando-se as partes às normas constantes na Lei Federal n.º 8.666/93, Lei Federal n.º 10.520/02, Lei Estadual nº 14.167 de 10-01-02, Decretos Municipais nº 451 de 01/10/2019 (Pregão), Lei Complementar Federal nº 123/06 e demais disposições legais aplicáveis, e em conformidade com as disposições a seguir:</w:t>
      </w:r>
    </w:p>
    <w:p w:rsidR="001F6708" w:rsidRPr="00477374" w:rsidRDefault="001F6708" w:rsidP="001F6708">
      <w:pPr>
        <w:rPr>
          <w:rFonts w:ascii="Century Gothic" w:hAnsi="Century Gothic"/>
          <w:b/>
          <w:sz w:val="22"/>
        </w:rPr>
      </w:pPr>
      <w:r w:rsidRPr="00477374">
        <w:rPr>
          <w:rFonts w:ascii="Century Gothic" w:hAnsi="Century Gothic"/>
          <w:b/>
          <w:sz w:val="22"/>
        </w:rPr>
        <w:t>CLÁUSULA PRIMEIRA - DO OBJETO</w:t>
      </w:r>
    </w:p>
    <w:p w:rsidR="001F6708" w:rsidRDefault="001F6708" w:rsidP="001F6708">
      <w:pPr>
        <w:spacing w:after="0" w:line="240" w:lineRule="auto"/>
        <w:ind w:left="0" w:right="0" w:firstLine="567"/>
        <w:rPr>
          <w:rFonts w:ascii="Century Gothic" w:hAnsi="Century Gothic"/>
          <w:sz w:val="22"/>
        </w:rPr>
      </w:pPr>
      <w:r w:rsidRPr="001F6708">
        <w:rPr>
          <w:rFonts w:ascii="Century Gothic" w:hAnsi="Century Gothic"/>
          <w:sz w:val="22"/>
        </w:rPr>
        <w:t xml:space="preserve">A presente Ata tem por objeto o </w:t>
      </w:r>
      <w:r w:rsidR="009011CB" w:rsidRPr="00136125">
        <w:rPr>
          <w:rFonts w:ascii="Century Gothic" w:hAnsi="Century Gothic" w:cs="Times New Roman"/>
          <w:sz w:val="22"/>
        </w:rPr>
        <w:t>Registro de preços para aquisição parcelada de produtos de lavandeira hospitalar destinados ao Hospital Municipal Dr. Bininho</w:t>
      </w:r>
      <w:r w:rsidRPr="00477374">
        <w:rPr>
          <w:rFonts w:ascii="Century Gothic" w:hAnsi="Century Gothic"/>
          <w:sz w:val="22"/>
        </w:rPr>
        <w:t>, conforme descrição, características, quantitativos e informações constantes no termo de referência, anexo I do edital de Pregão Eletrônico nº 0</w:t>
      </w:r>
      <w:r w:rsidR="009011CB">
        <w:rPr>
          <w:rFonts w:ascii="Century Gothic" w:hAnsi="Century Gothic"/>
          <w:sz w:val="22"/>
        </w:rPr>
        <w:t>43</w:t>
      </w:r>
      <w:r w:rsidRPr="00477374">
        <w:rPr>
          <w:rFonts w:ascii="Century Gothic" w:hAnsi="Century Gothic"/>
          <w:sz w:val="22"/>
        </w:rPr>
        <w:t>/2021, que é parte integrante desta Ata, assim como a proposta vencedora, independentemente de transcrição.</w:t>
      </w:r>
    </w:p>
    <w:p w:rsidR="001F6708" w:rsidRPr="001F6708" w:rsidRDefault="001F6708" w:rsidP="001F6708">
      <w:pPr>
        <w:spacing w:after="0" w:line="240" w:lineRule="auto"/>
        <w:ind w:left="0" w:right="0" w:firstLine="567"/>
        <w:rPr>
          <w:rFonts w:ascii="Century Gothic" w:eastAsia="Times New Roman" w:hAnsi="Century Gothic"/>
          <w:sz w:val="22"/>
        </w:rPr>
      </w:pPr>
    </w:p>
    <w:p w:rsidR="001F6708" w:rsidRPr="00477374" w:rsidRDefault="001F6708" w:rsidP="001F6708">
      <w:pPr>
        <w:rPr>
          <w:rFonts w:ascii="Century Gothic" w:hAnsi="Century Gothic"/>
          <w:b/>
          <w:sz w:val="22"/>
        </w:rPr>
      </w:pPr>
      <w:r w:rsidRPr="00477374">
        <w:rPr>
          <w:rFonts w:ascii="Century Gothic" w:hAnsi="Century Gothic"/>
          <w:b/>
          <w:sz w:val="22"/>
        </w:rPr>
        <w:t>CLÁUSULA  SEGUNDA - DOS PREÇOS, ESPECIFICAÇÕES E QUANTITATIVOS</w:t>
      </w:r>
    </w:p>
    <w:p w:rsidR="001F6708" w:rsidRDefault="001F6708" w:rsidP="001F6708">
      <w:pPr>
        <w:rPr>
          <w:rFonts w:ascii="Century Gothic" w:hAnsi="Century Gothic"/>
          <w:sz w:val="22"/>
        </w:rPr>
      </w:pPr>
      <w:r w:rsidRPr="00477374">
        <w:rPr>
          <w:rFonts w:ascii="Century Gothic" w:hAnsi="Century Gothic"/>
          <w:sz w:val="22"/>
        </w:rPr>
        <w:t xml:space="preserve">O preço registrado, as especificações do objeto, a quantidade, fornecedor(es) e as demais condições ofertadas na(s) proposta(s) são as que seguem: </w:t>
      </w:r>
    </w:p>
    <w:p w:rsidR="001F6708" w:rsidRPr="00477374" w:rsidRDefault="001F6708" w:rsidP="001F6708">
      <w:pPr>
        <w:rPr>
          <w:rFonts w:ascii="Century Gothic" w:hAnsi="Century Gothic"/>
          <w:sz w:val="22"/>
        </w:rPr>
      </w:pPr>
    </w:p>
    <w:tbl>
      <w:tblPr>
        <w:tblW w:w="9082" w:type="dxa"/>
        <w:tblInd w:w="2" w:type="dxa"/>
        <w:tblBorders>
          <w:top w:val="single" w:sz="2" w:space="0" w:color="000000"/>
          <w:left w:val="single" w:sz="2" w:space="0" w:color="000000"/>
          <w:bottom w:val="single" w:sz="4" w:space="0" w:color="000000"/>
          <w:insideH w:val="single" w:sz="4" w:space="0" w:color="000000"/>
        </w:tblBorders>
        <w:tblCellMar>
          <w:left w:w="6" w:type="dxa"/>
          <w:right w:w="10" w:type="dxa"/>
        </w:tblCellMar>
        <w:tblLook w:val="0000" w:firstRow="0" w:lastRow="0" w:firstColumn="0" w:lastColumn="0" w:noHBand="0" w:noVBand="0"/>
      </w:tblPr>
      <w:tblGrid>
        <w:gridCol w:w="909"/>
        <w:gridCol w:w="1543"/>
        <w:gridCol w:w="1008"/>
        <w:gridCol w:w="1271"/>
        <w:gridCol w:w="1043"/>
        <w:gridCol w:w="1341"/>
        <w:gridCol w:w="804"/>
        <w:gridCol w:w="1163"/>
      </w:tblGrid>
      <w:tr w:rsidR="001F6708" w:rsidRPr="00477374" w:rsidTr="00111F12">
        <w:trPr>
          <w:trHeight w:val="511"/>
        </w:trPr>
        <w:tc>
          <w:tcPr>
            <w:tcW w:w="909" w:type="dxa"/>
            <w:tcBorders>
              <w:top w:val="single" w:sz="2" w:space="0" w:color="000000"/>
              <w:left w:val="single" w:sz="2" w:space="0" w:color="000000"/>
              <w:bottom w:val="single" w:sz="4" w:space="0" w:color="000000"/>
            </w:tcBorders>
            <w:shd w:val="clear" w:color="auto" w:fill="auto"/>
            <w:vAlign w:val="center"/>
          </w:tcPr>
          <w:p w:rsidR="001F6708" w:rsidRPr="00477374" w:rsidRDefault="001F6708" w:rsidP="00111F12">
            <w:pPr>
              <w:ind w:left="0" w:firstLine="0"/>
              <w:rPr>
                <w:rFonts w:ascii="Century Gothic" w:hAnsi="Century Gothic"/>
              </w:rPr>
            </w:pPr>
          </w:p>
          <w:p w:rsidR="001F6708" w:rsidRPr="00477374" w:rsidRDefault="001F6708" w:rsidP="00111F12">
            <w:pPr>
              <w:rPr>
                <w:rFonts w:ascii="Century Gothic" w:hAnsi="Century Gothic"/>
              </w:rPr>
            </w:pPr>
            <w:r w:rsidRPr="00477374">
              <w:rPr>
                <w:rFonts w:ascii="Century Gothic" w:hAnsi="Century Gothic"/>
                <w:sz w:val="22"/>
              </w:rPr>
              <w:t xml:space="preserve">Item </w:t>
            </w:r>
          </w:p>
        </w:tc>
        <w:tc>
          <w:tcPr>
            <w:tcW w:w="8173" w:type="dxa"/>
            <w:gridSpan w:val="7"/>
            <w:tcBorders>
              <w:top w:val="single" w:sz="2" w:space="0" w:color="000000"/>
              <w:left w:val="single" w:sz="2" w:space="0" w:color="000000"/>
              <w:bottom w:val="single" w:sz="4" w:space="0" w:color="000000"/>
              <w:right w:val="single" w:sz="2" w:space="0" w:color="000000"/>
            </w:tcBorders>
            <w:shd w:val="clear" w:color="auto" w:fill="auto"/>
            <w:vAlign w:val="center"/>
          </w:tcPr>
          <w:p w:rsidR="001F6708" w:rsidRPr="00477374" w:rsidRDefault="001F6708" w:rsidP="00111F12">
            <w:pPr>
              <w:rPr>
                <w:rFonts w:ascii="Century Gothic" w:hAnsi="Century Gothic"/>
              </w:rPr>
            </w:pPr>
          </w:p>
          <w:p w:rsidR="001F6708" w:rsidRPr="00477374" w:rsidRDefault="001F6708" w:rsidP="00111F12">
            <w:pPr>
              <w:rPr>
                <w:rFonts w:ascii="Century Gothic" w:hAnsi="Century Gothic"/>
              </w:rPr>
            </w:pPr>
            <w:r w:rsidRPr="00477374">
              <w:rPr>
                <w:rFonts w:ascii="Century Gothic" w:hAnsi="Century Gothic"/>
                <w:sz w:val="22"/>
              </w:rPr>
              <w:t>Fornecedor (razão social, CNPJ/MF, endereço, contatos, representante)</w:t>
            </w:r>
          </w:p>
          <w:p w:rsidR="001F6708" w:rsidRPr="00477374" w:rsidRDefault="001F6708" w:rsidP="00111F12">
            <w:pPr>
              <w:rPr>
                <w:rFonts w:ascii="Century Gothic" w:hAnsi="Century Gothic"/>
              </w:rPr>
            </w:pPr>
          </w:p>
        </w:tc>
      </w:tr>
      <w:tr w:rsidR="001F6708" w:rsidRPr="00477374" w:rsidTr="00111F12">
        <w:trPr>
          <w:trHeight w:val="674"/>
        </w:trPr>
        <w:tc>
          <w:tcPr>
            <w:tcW w:w="909" w:type="dxa"/>
            <w:tcBorders>
              <w:top w:val="single" w:sz="4" w:space="0" w:color="000000"/>
              <w:left w:val="single" w:sz="4" w:space="0" w:color="000000"/>
              <w:bottom w:val="single" w:sz="4" w:space="0" w:color="000000"/>
            </w:tcBorders>
            <w:shd w:val="clear" w:color="auto" w:fill="auto"/>
            <w:vAlign w:val="center"/>
          </w:tcPr>
          <w:p w:rsidR="001F6708" w:rsidRPr="00477374" w:rsidRDefault="001F6708" w:rsidP="00111F12">
            <w:pPr>
              <w:jc w:val="center"/>
              <w:rPr>
                <w:rFonts w:ascii="Century Gothic" w:hAnsi="Century Gothic"/>
              </w:rPr>
            </w:pPr>
            <w:r w:rsidRPr="00477374">
              <w:rPr>
                <w:rFonts w:ascii="Century Gothic" w:hAnsi="Century Gothic"/>
                <w:sz w:val="22"/>
              </w:rPr>
              <w:lastRenderedPageBreak/>
              <w:t>X</w:t>
            </w:r>
          </w:p>
        </w:tc>
        <w:tc>
          <w:tcPr>
            <w:tcW w:w="1543" w:type="dxa"/>
            <w:tcBorders>
              <w:top w:val="single" w:sz="4" w:space="0" w:color="000000"/>
              <w:left w:val="single" w:sz="4" w:space="0" w:color="000000"/>
              <w:bottom w:val="single" w:sz="4" w:space="0" w:color="000000"/>
            </w:tcBorders>
            <w:shd w:val="clear" w:color="auto" w:fill="auto"/>
          </w:tcPr>
          <w:p w:rsidR="001F6708" w:rsidRPr="00477374" w:rsidRDefault="001F6708" w:rsidP="00111F12">
            <w:pPr>
              <w:jc w:val="center"/>
              <w:rPr>
                <w:rFonts w:ascii="Century Gothic" w:hAnsi="Century Gothic"/>
              </w:rPr>
            </w:pPr>
            <w:r w:rsidRPr="00477374">
              <w:rPr>
                <w:rFonts w:ascii="Century Gothic" w:hAnsi="Century Gothic"/>
                <w:sz w:val="22"/>
              </w:rPr>
              <w:t>Especificação</w:t>
            </w:r>
          </w:p>
        </w:tc>
        <w:tc>
          <w:tcPr>
            <w:tcW w:w="1008" w:type="dxa"/>
            <w:tcBorders>
              <w:top w:val="single" w:sz="4" w:space="0" w:color="000000"/>
              <w:left w:val="single" w:sz="4" w:space="0" w:color="000000"/>
              <w:bottom w:val="single" w:sz="4" w:space="0" w:color="000000"/>
            </w:tcBorders>
            <w:shd w:val="clear" w:color="auto" w:fill="auto"/>
          </w:tcPr>
          <w:p w:rsidR="001F6708" w:rsidRPr="00477374" w:rsidRDefault="001F6708" w:rsidP="00111F12">
            <w:pPr>
              <w:jc w:val="center"/>
              <w:rPr>
                <w:rFonts w:ascii="Century Gothic" w:hAnsi="Century Gothic"/>
              </w:rPr>
            </w:pPr>
            <w:r w:rsidRPr="00477374">
              <w:rPr>
                <w:rFonts w:ascii="Century Gothic" w:hAnsi="Century Gothic"/>
                <w:sz w:val="22"/>
              </w:rPr>
              <w:t>Marca</w:t>
            </w:r>
          </w:p>
          <w:p w:rsidR="001F6708" w:rsidRPr="00477374" w:rsidRDefault="001F6708" w:rsidP="00111F12">
            <w:pPr>
              <w:jc w:val="center"/>
              <w:rPr>
                <w:rFonts w:ascii="Century Gothic" w:hAnsi="Century Gothic"/>
              </w:rPr>
            </w:pPr>
            <w:r w:rsidRPr="00477374">
              <w:rPr>
                <w:rFonts w:ascii="Century Gothic" w:hAnsi="Century Gothic"/>
                <w:sz w:val="22"/>
              </w:rPr>
              <w:t>(se exigida no edital)</w:t>
            </w:r>
          </w:p>
        </w:tc>
        <w:tc>
          <w:tcPr>
            <w:tcW w:w="1271" w:type="dxa"/>
            <w:tcBorders>
              <w:top w:val="single" w:sz="4" w:space="0" w:color="000000"/>
              <w:left w:val="single" w:sz="4" w:space="0" w:color="000000"/>
              <w:bottom w:val="single" w:sz="4" w:space="0" w:color="000000"/>
            </w:tcBorders>
            <w:shd w:val="clear" w:color="auto" w:fill="auto"/>
          </w:tcPr>
          <w:p w:rsidR="001F6708" w:rsidRPr="00477374" w:rsidRDefault="001F6708" w:rsidP="00111F12">
            <w:pPr>
              <w:jc w:val="center"/>
              <w:rPr>
                <w:rFonts w:ascii="Century Gothic" w:hAnsi="Century Gothic"/>
              </w:rPr>
            </w:pPr>
            <w:r w:rsidRPr="00477374">
              <w:rPr>
                <w:rFonts w:ascii="Century Gothic" w:hAnsi="Century Gothic"/>
                <w:sz w:val="22"/>
              </w:rPr>
              <w:t>Modelo</w:t>
            </w:r>
          </w:p>
          <w:p w:rsidR="001F6708" w:rsidRPr="00477374" w:rsidRDefault="001F6708" w:rsidP="00111F12">
            <w:pPr>
              <w:jc w:val="center"/>
              <w:rPr>
                <w:rFonts w:ascii="Century Gothic" w:hAnsi="Century Gothic"/>
              </w:rPr>
            </w:pPr>
            <w:r w:rsidRPr="00477374">
              <w:rPr>
                <w:rFonts w:ascii="Century Gothic" w:hAnsi="Century Gothic"/>
                <w:sz w:val="22"/>
              </w:rPr>
              <w:t>(se exigido no edital)</w:t>
            </w:r>
          </w:p>
        </w:tc>
        <w:tc>
          <w:tcPr>
            <w:tcW w:w="1043" w:type="dxa"/>
            <w:tcBorders>
              <w:top w:val="single" w:sz="4" w:space="0" w:color="000000"/>
              <w:left w:val="single" w:sz="4" w:space="0" w:color="000000"/>
              <w:bottom w:val="single" w:sz="4" w:space="0" w:color="000000"/>
            </w:tcBorders>
            <w:shd w:val="clear" w:color="auto" w:fill="auto"/>
          </w:tcPr>
          <w:p w:rsidR="001F6708" w:rsidRPr="00477374" w:rsidRDefault="001F6708" w:rsidP="00111F12">
            <w:pPr>
              <w:jc w:val="center"/>
              <w:rPr>
                <w:rFonts w:ascii="Century Gothic" w:hAnsi="Century Gothic"/>
              </w:rPr>
            </w:pPr>
            <w:r w:rsidRPr="00477374">
              <w:rPr>
                <w:rFonts w:ascii="Century Gothic" w:hAnsi="Century Gothic"/>
                <w:sz w:val="22"/>
              </w:rPr>
              <w:t>Unidade</w:t>
            </w:r>
          </w:p>
        </w:tc>
        <w:tc>
          <w:tcPr>
            <w:tcW w:w="1341" w:type="dxa"/>
            <w:tcBorders>
              <w:top w:val="single" w:sz="4" w:space="0" w:color="000000"/>
              <w:left w:val="single" w:sz="4" w:space="0" w:color="000000"/>
              <w:bottom w:val="single" w:sz="4" w:space="0" w:color="000000"/>
            </w:tcBorders>
            <w:shd w:val="clear" w:color="auto" w:fill="auto"/>
          </w:tcPr>
          <w:p w:rsidR="001F6708" w:rsidRPr="00477374" w:rsidRDefault="001F6708" w:rsidP="00111F12">
            <w:pPr>
              <w:jc w:val="center"/>
              <w:rPr>
                <w:rFonts w:ascii="Century Gothic" w:hAnsi="Century Gothic"/>
              </w:rPr>
            </w:pPr>
            <w:r w:rsidRPr="00477374">
              <w:rPr>
                <w:rFonts w:ascii="Century Gothic" w:hAnsi="Century Gothic"/>
                <w:sz w:val="22"/>
              </w:rPr>
              <w:t>Quantidade</w:t>
            </w:r>
          </w:p>
        </w:tc>
        <w:tc>
          <w:tcPr>
            <w:tcW w:w="804" w:type="dxa"/>
            <w:tcBorders>
              <w:top w:val="single" w:sz="4" w:space="0" w:color="000000"/>
              <w:left w:val="single" w:sz="4" w:space="0" w:color="000000"/>
              <w:bottom w:val="single" w:sz="4" w:space="0" w:color="000000"/>
            </w:tcBorders>
            <w:shd w:val="clear" w:color="auto" w:fill="auto"/>
          </w:tcPr>
          <w:p w:rsidR="001F6708" w:rsidRPr="00477374" w:rsidRDefault="001F6708" w:rsidP="00111F12">
            <w:pPr>
              <w:jc w:val="center"/>
              <w:rPr>
                <w:rFonts w:ascii="Century Gothic" w:hAnsi="Century Gothic"/>
              </w:rPr>
            </w:pPr>
            <w:r w:rsidRPr="00477374">
              <w:rPr>
                <w:rFonts w:ascii="Century Gothic" w:hAnsi="Century Gothic"/>
                <w:sz w:val="22"/>
              </w:rPr>
              <w:t>Valor Un</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1F6708" w:rsidRPr="00477374" w:rsidRDefault="001F6708" w:rsidP="00111F12">
            <w:pPr>
              <w:jc w:val="center"/>
              <w:rPr>
                <w:rFonts w:ascii="Century Gothic" w:hAnsi="Century Gothic"/>
              </w:rPr>
            </w:pPr>
            <w:r w:rsidRPr="00477374">
              <w:rPr>
                <w:rFonts w:ascii="Century Gothic" w:hAnsi="Century Gothic"/>
                <w:sz w:val="22"/>
              </w:rPr>
              <w:t>Prazo garantia ou validade</w:t>
            </w:r>
          </w:p>
        </w:tc>
      </w:tr>
    </w:tbl>
    <w:p w:rsidR="001F6708" w:rsidRPr="00477374" w:rsidRDefault="001F6708" w:rsidP="001F6708">
      <w:pPr>
        <w:rPr>
          <w:rFonts w:ascii="Century Gothic" w:hAnsi="Century Gothic"/>
          <w:sz w:val="22"/>
        </w:rPr>
      </w:pPr>
    </w:p>
    <w:p w:rsidR="001F6708" w:rsidRPr="00477374" w:rsidRDefault="001F6708" w:rsidP="001F6708">
      <w:pPr>
        <w:rPr>
          <w:rFonts w:ascii="Century Gothic" w:hAnsi="Century Gothic"/>
          <w:b/>
          <w:sz w:val="22"/>
        </w:rPr>
      </w:pPr>
      <w:r w:rsidRPr="00477374">
        <w:rPr>
          <w:rFonts w:ascii="Century Gothic" w:hAnsi="Century Gothic"/>
          <w:b/>
          <w:sz w:val="22"/>
        </w:rPr>
        <w:t xml:space="preserve">CLÁUSULA  TERCEIRA - VALIDADE DA ATA </w:t>
      </w:r>
    </w:p>
    <w:p w:rsidR="001F6708" w:rsidRPr="00477374" w:rsidRDefault="001F6708" w:rsidP="001F6708">
      <w:pPr>
        <w:rPr>
          <w:rFonts w:ascii="Century Gothic" w:hAnsi="Century Gothic"/>
          <w:sz w:val="22"/>
        </w:rPr>
      </w:pPr>
      <w:r w:rsidRPr="00477374">
        <w:rPr>
          <w:rFonts w:ascii="Century Gothic" w:hAnsi="Century Gothic"/>
          <w:sz w:val="22"/>
        </w:rPr>
        <w:t>A validade da Ata de Registro de Preços será de 12 meses, a partir da data de assinatura da Ata, não podendo ser prorrogada.</w:t>
      </w:r>
    </w:p>
    <w:p w:rsidR="001F6708" w:rsidRPr="00477374" w:rsidRDefault="001F6708" w:rsidP="001F6708">
      <w:pPr>
        <w:rPr>
          <w:rFonts w:ascii="Century Gothic" w:hAnsi="Century Gothic"/>
          <w:b/>
          <w:sz w:val="22"/>
        </w:rPr>
      </w:pPr>
      <w:r w:rsidRPr="00477374">
        <w:rPr>
          <w:rFonts w:ascii="Century Gothic" w:hAnsi="Century Gothic"/>
          <w:b/>
          <w:sz w:val="22"/>
        </w:rPr>
        <w:t>CLÁUSULA  QUARTA - REVISÃO E CANCELAMENTO</w:t>
      </w:r>
    </w:p>
    <w:p w:rsidR="001F6708" w:rsidRPr="00477374" w:rsidRDefault="001F6708" w:rsidP="001F6708">
      <w:pPr>
        <w:rPr>
          <w:rFonts w:ascii="Century Gothic" w:hAnsi="Century Gothic"/>
          <w:sz w:val="22"/>
        </w:rPr>
      </w:pPr>
      <w:r w:rsidRPr="00477374">
        <w:rPr>
          <w:rFonts w:ascii="Century Gothic" w:hAnsi="Century Gothic"/>
          <w:sz w:val="22"/>
        </w:rPr>
        <w:t>A Administração realizará pesquisa de mercado periodicamente, em intervalos não superiores a 90 (noventa) dias, a fim de verificar a vantajosidade dos preços registrados nesta Ata.</w:t>
      </w:r>
    </w:p>
    <w:p w:rsidR="001F6708" w:rsidRPr="00477374" w:rsidRDefault="001F6708" w:rsidP="001F6708">
      <w:pPr>
        <w:rPr>
          <w:rFonts w:ascii="Century Gothic" w:hAnsi="Century Gothic"/>
          <w:sz w:val="22"/>
        </w:rPr>
      </w:pPr>
      <w:r w:rsidRPr="00477374">
        <w:rPr>
          <w:rFonts w:ascii="Century Gothic" w:hAnsi="Century Gothic"/>
          <w:sz w:val="22"/>
        </w:rPr>
        <w:t>Os preços registrados poderão ser revistos em decorrência de eventual redução dos preços praticados no mercado ou de fato que eleve o custo do objeto registrado, cabendo à Administração promover as negociações junto ao(s) fornecedor(es).</w:t>
      </w:r>
    </w:p>
    <w:p w:rsidR="001F6708" w:rsidRPr="00477374" w:rsidRDefault="001F6708" w:rsidP="001F6708">
      <w:pPr>
        <w:rPr>
          <w:rFonts w:ascii="Century Gothic" w:hAnsi="Century Gothic"/>
          <w:sz w:val="22"/>
        </w:rPr>
      </w:pPr>
      <w:r w:rsidRPr="00477374">
        <w:rPr>
          <w:rFonts w:ascii="Century Gothic" w:hAnsi="Century Gothic"/>
          <w:sz w:val="22"/>
        </w:rPr>
        <w:t>Quando o preço registrado tornar-se superior ao preço praticado no mercado por motivo superveniente, a Administração convocará o(s) fornecedor(es) para negociar(em) a redução dos preços aos valores praticados pelo mercado.</w:t>
      </w:r>
    </w:p>
    <w:p w:rsidR="001F6708" w:rsidRPr="00477374" w:rsidRDefault="001F6708" w:rsidP="001F6708">
      <w:pPr>
        <w:rPr>
          <w:rFonts w:ascii="Century Gothic" w:hAnsi="Century Gothic"/>
          <w:sz w:val="22"/>
        </w:rPr>
      </w:pPr>
      <w:r w:rsidRPr="00477374">
        <w:rPr>
          <w:rFonts w:ascii="Century Gothic" w:hAnsi="Century Gothic"/>
          <w:sz w:val="22"/>
        </w:rPr>
        <w:t>O fornecedor que não aceitar reduzir seu preço ao valor praticado pelo mercado será liberado do compromisso assumido, sem aplicação de penalidade.</w:t>
      </w:r>
    </w:p>
    <w:p w:rsidR="001F6708" w:rsidRPr="00477374" w:rsidRDefault="001F6708" w:rsidP="001F6708">
      <w:pPr>
        <w:rPr>
          <w:rFonts w:ascii="Century Gothic" w:hAnsi="Century Gothic"/>
          <w:sz w:val="22"/>
        </w:rPr>
      </w:pPr>
      <w:r w:rsidRPr="00477374">
        <w:rPr>
          <w:rFonts w:ascii="Century Gothic" w:hAnsi="Century Gothic"/>
          <w:sz w:val="22"/>
        </w:rPr>
        <w:t>A ordem de classificação dos fornecedores que aceitarem reduzir seus preços aos valores de mercado observará a classificação original.</w:t>
      </w:r>
    </w:p>
    <w:p w:rsidR="001F6708" w:rsidRPr="00477374" w:rsidRDefault="001F6708" w:rsidP="001F6708">
      <w:pPr>
        <w:rPr>
          <w:rFonts w:ascii="Century Gothic" w:hAnsi="Century Gothic"/>
          <w:sz w:val="22"/>
        </w:rPr>
      </w:pPr>
      <w:r w:rsidRPr="00477374">
        <w:rPr>
          <w:rFonts w:ascii="Century Gothic" w:hAnsi="Century Gothic"/>
          <w:sz w:val="22"/>
        </w:rPr>
        <w:t>Quando o preço de mercado tornar-se superior aos preços registrados e o fornecedor não puder cumprir o compromisso, o órgão gerenciador poderá:</w:t>
      </w:r>
    </w:p>
    <w:p w:rsidR="001F6708" w:rsidRPr="00477374" w:rsidRDefault="001F6708" w:rsidP="00510994">
      <w:pPr>
        <w:pStyle w:val="PargrafodaLista"/>
        <w:numPr>
          <w:ilvl w:val="0"/>
          <w:numId w:val="36"/>
        </w:numPr>
        <w:spacing w:after="0" w:line="240" w:lineRule="auto"/>
        <w:ind w:right="0"/>
        <w:rPr>
          <w:rFonts w:ascii="Century Gothic" w:hAnsi="Century Gothic"/>
          <w:sz w:val="22"/>
        </w:rPr>
      </w:pPr>
      <w:r w:rsidRPr="00477374">
        <w:rPr>
          <w:rFonts w:ascii="Century Gothic" w:hAnsi="Century Gothic"/>
          <w:sz w:val="22"/>
        </w:rPr>
        <w:t>liberar o fornecedor do compromisso assumido, caso a comunicação ocorra antes do pedido de fornecimento, e sem aplicação da penalidade se confirmada a veracidade dos motivos e comprovantes apresentados; e</w:t>
      </w:r>
    </w:p>
    <w:p w:rsidR="001F6708" w:rsidRPr="00477374" w:rsidRDefault="001F6708" w:rsidP="00510994">
      <w:pPr>
        <w:pStyle w:val="PargrafodaLista"/>
        <w:numPr>
          <w:ilvl w:val="0"/>
          <w:numId w:val="36"/>
        </w:numPr>
        <w:spacing w:after="0" w:line="240" w:lineRule="auto"/>
        <w:ind w:right="0"/>
        <w:rPr>
          <w:rFonts w:ascii="Century Gothic" w:hAnsi="Century Gothic"/>
          <w:sz w:val="22"/>
        </w:rPr>
      </w:pPr>
      <w:r w:rsidRPr="00477374">
        <w:rPr>
          <w:rFonts w:ascii="Century Gothic" w:hAnsi="Century Gothic"/>
          <w:sz w:val="22"/>
        </w:rPr>
        <w:t>convocar os demais fornecedores para assegurar igual oportunidade de negociação. Não havendo êxito nas negociações, o órgão gerenciador deverá proceder à revogação desta ata de registro de preços, adotando as medidas cabíveis para obtenção da contratação mais vantajosa.</w:t>
      </w:r>
    </w:p>
    <w:p w:rsidR="001F6708" w:rsidRPr="00477374" w:rsidRDefault="001F6708" w:rsidP="001F6708">
      <w:pPr>
        <w:pStyle w:val="PargrafodaLista"/>
        <w:rPr>
          <w:rFonts w:ascii="Century Gothic" w:hAnsi="Century Gothic"/>
          <w:sz w:val="22"/>
        </w:rPr>
      </w:pPr>
    </w:p>
    <w:p w:rsidR="001F6708" w:rsidRPr="00477374" w:rsidRDefault="001F6708" w:rsidP="001F6708">
      <w:pPr>
        <w:rPr>
          <w:rFonts w:ascii="Century Gothic" w:hAnsi="Century Gothic"/>
          <w:sz w:val="22"/>
        </w:rPr>
      </w:pPr>
      <w:r w:rsidRPr="00477374">
        <w:rPr>
          <w:rFonts w:ascii="Century Gothic" w:hAnsi="Century Gothic"/>
          <w:sz w:val="22"/>
        </w:rPr>
        <w:t>O registro do fornecedor será cancelado quando:</w:t>
      </w:r>
    </w:p>
    <w:p w:rsidR="001F6708" w:rsidRPr="00477374" w:rsidRDefault="001F6708" w:rsidP="00510994">
      <w:pPr>
        <w:pStyle w:val="PargrafodaLista"/>
        <w:numPr>
          <w:ilvl w:val="0"/>
          <w:numId w:val="35"/>
        </w:numPr>
        <w:spacing w:after="0" w:line="240" w:lineRule="auto"/>
        <w:ind w:right="0"/>
        <w:rPr>
          <w:rFonts w:ascii="Century Gothic" w:hAnsi="Century Gothic"/>
          <w:sz w:val="22"/>
        </w:rPr>
      </w:pPr>
      <w:r w:rsidRPr="00477374">
        <w:rPr>
          <w:rFonts w:ascii="Century Gothic" w:hAnsi="Century Gothic"/>
          <w:sz w:val="22"/>
        </w:rPr>
        <w:t>descumprir as condições da ata de registro de preços;</w:t>
      </w:r>
    </w:p>
    <w:p w:rsidR="001F6708" w:rsidRPr="00477374" w:rsidRDefault="001F6708" w:rsidP="00510994">
      <w:pPr>
        <w:pStyle w:val="PargrafodaLista"/>
        <w:numPr>
          <w:ilvl w:val="0"/>
          <w:numId w:val="35"/>
        </w:numPr>
        <w:spacing w:after="0" w:line="240" w:lineRule="auto"/>
        <w:ind w:right="0"/>
        <w:rPr>
          <w:rFonts w:ascii="Century Gothic" w:hAnsi="Century Gothic"/>
          <w:sz w:val="22"/>
        </w:rPr>
      </w:pPr>
      <w:r w:rsidRPr="00477374">
        <w:rPr>
          <w:rFonts w:ascii="Century Gothic" w:hAnsi="Century Gothic"/>
          <w:sz w:val="22"/>
        </w:rPr>
        <w:lastRenderedPageBreak/>
        <w:t>não retirar a nota de empenho ou instrumento equivalente no prazo estabelecido pela Administração, sem justificativa aceitável;</w:t>
      </w:r>
    </w:p>
    <w:p w:rsidR="001F6708" w:rsidRPr="00477374" w:rsidRDefault="001F6708" w:rsidP="00510994">
      <w:pPr>
        <w:pStyle w:val="PargrafodaLista"/>
        <w:numPr>
          <w:ilvl w:val="0"/>
          <w:numId w:val="35"/>
        </w:numPr>
        <w:spacing w:after="0" w:line="240" w:lineRule="auto"/>
        <w:ind w:right="0"/>
        <w:rPr>
          <w:rFonts w:ascii="Century Gothic" w:hAnsi="Century Gothic"/>
          <w:sz w:val="22"/>
        </w:rPr>
      </w:pPr>
      <w:r w:rsidRPr="00477374">
        <w:rPr>
          <w:rFonts w:ascii="Century Gothic" w:hAnsi="Century Gothic"/>
          <w:sz w:val="22"/>
        </w:rPr>
        <w:t>não aceitar reduzir o seu preço registrado, na hipótese deste se tornar superior àqueles praticados no mercado; ou</w:t>
      </w:r>
    </w:p>
    <w:p w:rsidR="001F6708" w:rsidRPr="00477374" w:rsidRDefault="001F6708" w:rsidP="00510994">
      <w:pPr>
        <w:pStyle w:val="PargrafodaLista"/>
        <w:numPr>
          <w:ilvl w:val="0"/>
          <w:numId w:val="35"/>
        </w:numPr>
        <w:spacing w:after="0" w:line="240" w:lineRule="auto"/>
        <w:ind w:right="0"/>
        <w:rPr>
          <w:rFonts w:ascii="Century Gothic" w:hAnsi="Century Gothic"/>
          <w:sz w:val="22"/>
        </w:rPr>
      </w:pPr>
      <w:r w:rsidRPr="00477374">
        <w:rPr>
          <w:rFonts w:ascii="Century Gothic" w:hAnsi="Century Gothic"/>
          <w:sz w:val="22"/>
        </w:rPr>
        <w:t>sofrer sanção administrativa cujo efeito torne-o proibido de celebrar contrato administrativo, alcançando o órgão gerenciador e órgão(s) participante(s).</w:t>
      </w:r>
    </w:p>
    <w:p w:rsidR="001F6708" w:rsidRPr="00477374" w:rsidRDefault="001F6708" w:rsidP="001F6708">
      <w:pPr>
        <w:pStyle w:val="PargrafodaLista"/>
        <w:rPr>
          <w:rFonts w:ascii="Century Gothic" w:hAnsi="Century Gothic"/>
          <w:sz w:val="22"/>
        </w:rPr>
      </w:pPr>
    </w:p>
    <w:p w:rsidR="001F6708" w:rsidRPr="00477374" w:rsidRDefault="001F6708" w:rsidP="001F6708">
      <w:pPr>
        <w:rPr>
          <w:rFonts w:ascii="Century Gothic" w:hAnsi="Century Gothic"/>
          <w:sz w:val="22"/>
        </w:rPr>
      </w:pPr>
      <w:r w:rsidRPr="00477374">
        <w:rPr>
          <w:rFonts w:ascii="Century Gothic" w:hAnsi="Century Gothic"/>
          <w:sz w:val="22"/>
        </w:rPr>
        <w:t>O cancelamento de registros nas hipóteses previstas acima será formalizado por despacho do órgão gerenciador, assegurado o contraditório e a ampla defesa.</w:t>
      </w:r>
    </w:p>
    <w:p w:rsidR="001F6708" w:rsidRPr="00477374" w:rsidRDefault="001F6708" w:rsidP="001F6708">
      <w:pPr>
        <w:rPr>
          <w:rFonts w:ascii="Century Gothic" w:hAnsi="Century Gothic"/>
          <w:sz w:val="22"/>
        </w:rPr>
      </w:pPr>
      <w:r w:rsidRPr="00477374">
        <w:rPr>
          <w:rFonts w:ascii="Century Gothic" w:hAnsi="Century Gothic"/>
          <w:sz w:val="22"/>
        </w:rPr>
        <w:t>O cancelamento do registro de preços poderá ocorrer por fato superveniente, decorrente de caso fortuito ou força maior, que prejudique o cumprimento da ata, devidamente comprovados e justificados:</w:t>
      </w:r>
    </w:p>
    <w:p w:rsidR="001F6708" w:rsidRPr="00477374" w:rsidRDefault="001F6708" w:rsidP="00510994">
      <w:pPr>
        <w:pStyle w:val="PargrafodaLista"/>
        <w:numPr>
          <w:ilvl w:val="0"/>
          <w:numId w:val="34"/>
        </w:numPr>
        <w:spacing w:after="0" w:line="240" w:lineRule="auto"/>
        <w:ind w:right="0"/>
        <w:rPr>
          <w:rFonts w:ascii="Century Gothic" w:hAnsi="Century Gothic"/>
          <w:sz w:val="22"/>
        </w:rPr>
      </w:pPr>
      <w:r w:rsidRPr="00477374">
        <w:rPr>
          <w:rFonts w:ascii="Century Gothic" w:hAnsi="Century Gothic"/>
          <w:sz w:val="22"/>
        </w:rPr>
        <w:t>por razão de interesse público; ou</w:t>
      </w:r>
    </w:p>
    <w:p w:rsidR="001F6708" w:rsidRPr="00477374" w:rsidRDefault="001F6708" w:rsidP="00510994">
      <w:pPr>
        <w:pStyle w:val="PargrafodaLista"/>
        <w:numPr>
          <w:ilvl w:val="0"/>
          <w:numId w:val="34"/>
        </w:numPr>
        <w:spacing w:after="0" w:line="240" w:lineRule="auto"/>
        <w:ind w:right="0"/>
        <w:rPr>
          <w:rFonts w:ascii="Century Gothic" w:hAnsi="Century Gothic"/>
          <w:sz w:val="22"/>
        </w:rPr>
      </w:pPr>
      <w:r w:rsidRPr="00477374">
        <w:rPr>
          <w:rFonts w:ascii="Century Gothic" w:hAnsi="Century Gothic"/>
          <w:sz w:val="22"/>
        </w:rPr>
        <w:t>a pedido do fornecedor. </w:t>
      </w:r>
    </w:p>
    <w:p w:rsidR="001F6708" w:rsidRPr="00477374" w:rsidRDefault="001F6708" w:rsidP="001F6708">
      <w:pPr>
        <w:pStyle w:val="PargrafodaLista"/>
        <w:rPr>
          <w:rFonts w:ascii="Century Gothic" w:hAnsi="Century Gothic"/>
          <w:sz w:val="22"/>
        </w:rPr>
      </w:pPr>
    </w:p>
    <w:p w:rsidR="001F6708" w:rsidRPr="00477374" w:rsidRDefault="001F6708" w:rsidP="001F6708">
      <w:pPr>
        <w:rPr>
          <w:rFonts w:ascii="Century Gothic" w:hAnsi="Century Gothic"/>
          <w:b/>
          <w:sz w:val="22"/>
        </w:rPr>
      </w:pPr>
      <w:r w:rsidRPr="00477374">
        <w:rPr>
          <w:rFonts w:ascii="Century Gothic" w:hAnsi="Century Gothic"/>
          <w:b/>
          <w:sz w:val="22"/>
        </w:rPr>
        <w:t>CLÁUSULA QUINTA - DAS PENALIDADES</w:t>
      </w:r>
    </w:p>
    <w:p w:rsidR="001F6708" w:rsidRPr="00477374" w:rsidRDefault="001F6708" w:rsidP="001F6708">
      <w:pPr>
        <w:rPr>
          <w:rFonts w:ascii="Century Gothic" w:hAnsi="Century Gothic"/>
          <w:sz w:val="22"/>
        </w:rPr>
      </w:pPr>
      <w:r w:rsidRPr="00477374">
        <w:rPr>
          <w:rFonts w:ascii="Century Gothic" w:hAnsi="Century Gothic"/>
          <w:sz w:val="22"/>
        </w:rPr>
        <w:t>O descumprimento da Ata de Registro de Preços ensejará aplicação das penalidades estabelecidas no Edital.</w:t>
      </w:r>
    </w:p>
    <w:p w:rsidR="001F6708" w:rsidRPr="00477374" w:rsidRDefault="001F6708" w:rsidP="001F6708">
      <w:pPr>
        <w:rPr>
          <w:rFonts w:ascii="Century Gothic" w:hAnsi="Century Gothic"/>
          <w:sz w:val="22"/>
        </w:rPr>
      </w:pPr>
      <w:r w:rsidRPr="00477374">
        <w:rPr>
          <w:rFonts w:ascii="Century Gothic" w:hAnsi="Century Gothic"/>
          <w:sz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rsidR="001F6708" w:rsidRPr="00477374" w:rsidRDefault="001F6708" w:rsidP="001F6708">
      <w:pPr>
        <w:rPr>
          <w:rFonts w:ascii="Century Gothic" w:hAnsi="Century Gothic"/>
          <w:b/>
          <w:sz w:val="22"/>
        </w:rPr>
      </w:pPr>
      <w:r w:rsidRPr="00477374">
        <w:rPr>
          <w:rFonts w:ascii="Century Gothic" w:hAnsi="Century Gothic"/>
          <w:b/>
          <w:sz w:val="22"/>
        </w:rPr>
        <w:t>CLÁUSULA SEXTA - CONDIÇÕES GERAIS</w:t>
      </w:r>
    </w:p>
    <w:p w:rsidR="001F6708" w:rsidRPr="00477374" w:rsidRDefault="001F6708" w:rsidP="001F6708">
      <w:pPr>
        <w:rPr>
          <w:rFonts w:ascii="Century Gothic" w:hAnsi="Century Gothic"/>
          <w:sz w:val="22"/>
        </w:rPr>
      </w:pPr>
      <w:r w:rsidRPr="00477374">
        <w:rPr>
          <w:rFonts w:ascii="Century Gothic" w:hAnsi="Century Gothic"/>
          <w:sz w:val="22"/>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1F6708" w:rsidRPr="00477374" w:rsidRDefault="001F6708" w:rsidP="001F6708">
      <w:pPr>
        <w:rPr>
          <w:rFonts w:ascii="Century Gothic" w:hAnsi="Century Gothic"/>
          <w:sz w:val="22"/>
        </w:rPr>
      </w:pPr>
      <w:r w:rsidRPr="00477374">
        <w:rPr>
          <w:rFonts w:ascii="Century Gothic" w:hAnsi="Century Gothic"/>
          <w:sz w:val="22"/>
        </w:rPr>
        <w:t>É vedado efetuar acréscimos nos quantitativos fixados nesta ata de registro de preços, inclusive o acréscimo de que trata o § 1º do art. 65 da Lei nº 8.666/93.</w:t>
      </w:r>
    </w:p>
    <w:p w:rsidR="001F6708" w:rsidRPr="00477374" w:rsidRDefault="001F6708" w:rsidP="001F6708">
      <w:pPr>
        <w:rPr>
          <w:rFonts w:ascii="Century Gothic" w:hAnsi="Century Gothic"/>
          <w:sz w:val="22"/>
        </w:rPr>
      </w:pPr>
      <w:r w:rsidRPr="00477374">
        <w:rPr>
          <w:rFonts w:ascii="Century Gothic" w:hAnsi="Century Gothic"/>
          <w:sz w:val="22"/>
        </w:rPr>
        <w:t>No caso de registro de preço global de grupo de itens, só será admitida a contratação dos itens nas seguintes hipóteses.</w:t>
      </w:r>
    </w:p>
    <w:p w:rsidR="001F6708" w:rsidRPr="00477374" w:rsidRDefault="001F6708" w:rsidP="00510994">
      <w:pPr>
        <w:pStyle w:val="PargrafodaLista"/>
        <w:numPr>
          <w:ilvl w:val="0"/>
          <w:numId w:val="37"/>
        </w:numPr>
        <w:spacing w:after="0" w:line="240" w:lineRule="auto"/>
        <w:ind w:right="0"/>
        <w:rPr>
          <w:rFonts w:ascii="Century Gothic" w:hAnsi="Century Gothic"/>
          <w:sz w:val="22"/>
        </w:rPr>
      </w:pPr>
      <w:r w:rsidRPr="00477374">
        <w:rPr>
          <w:rFonts w:ascii="Century Gothic" w:hAnsi="Century Gothic"/>
          <w:sz w:val="22"/>
        </w:rPr>
        <w:t>contratação da totalidade dos itens de grupo, respeitadas as proporções de quantitativos definidos no certame; ou</w:t>
      </w:r>
    </w:p>
    <w:p w:rsidR="001F6708" w:rsidRPr="00477374" w:rsidRDefault="001F6708" w:rsidP="00510994">
      <w:pPr>
        <w:pStyle w:val="PargrafodaLista"/>
        <w:numPr>
          <w:ilvl w:val="0"/>
          <w:numId w:val="37"/>
        </w:numPr>
        <w:spacing w:after="0" w:line="240" w:lineRule="auto"/>
        <w:ind w:right="0"/>
        <w:rPr>
          <w:rFonts w:ascii="Century Gothic" w:hAnsi="Century Gothic"/>
          <w:sz w:val="22"/>
        </w:rPr>
      </w:pPr>
      <w:r w:rsidRPr="00477374">
        <w:rPr>
          <w:rFonts w:ascii="Century Gothic" w:hAnsi="Century Gothic"/>
          <w:sz w:val="22"/>
        </w:rPr>
        <w:t>contratação de item isolado para o qual o preço unitário adjudicado ao vencedor seja o menor preço válido ofertado para o mesmo item na fase de lances.</w:t>
      </w:r>
    </w:p>
    <w:p w:rsidR="001F6708" w:rsidRPr="00477374" w:rsidRDefault="001F6708" w:rsidP="001F6708">
      <w:pPr>
        <w:rPr>
          <w:rFonts w:ascii="Century Gothic" w:hAnsi="Century Gothic"/>
          <w:sz w:val="22"/>
        </w:rPr>
      </w:pPr>
    </w:p>
    <w:p w:rsidR="001F6708" w:rsidRPr="00477374" w:rsidRDefault="001F6708" w:rsidP="001F6708">
      <w:pPr>
        <w:rPr>
          <w:rFonts w:ascii="Century Gothic" w:hAnsi="Century Gothic"/>
          <w:b/>
          <w:sz w:val="22"/>
        </w:rPr>
      </w:pPr>
      <w:r w:rsidRPr="00477374">
        <w:rPr>
          <w:rFonts w:ascii="Century Gothic" w:hAnsi="Century Gothic"/>
          <w:b/>
          <w:sz w:val="22"/>
        </w:rPr>
        <w:t>CLÁUSULA  SÉTIMA – FISCALIZAÇÃO</w:t>
      </w:r>
    </w:p>
    <w:p w:rsidR="001F6708" w:rsidRPr="00477374" w:rsidRDefault="001F6708" w:rsidP="001F6708">
      <w:pPr>
        <w:rPr>
          <w:rFonts w:ascii="Century Gothic" w:hAnsi="Century Gothic"/>
          <w:sz w:val="22"/>
        </w:rPr>
      </w:pPr>
      <w:r w:rsidRPr="00477374">
        <w:rPr>
          <w:rFonts w:ascii="Century Gothic" w:hAnsi="Century Gothic"/>
          <w:sz w:val="22"/>
        </w:rPr>
        <w:t>A fiscalização da execução do objeto será efetuada por Comissão/Representante designado pela CONTRATANTE, na forma estabelecida no Termo de Referência, anexo do Edital.</w:t>
      </w:r>
    </w:p>
    <w:p w:rsidR="001F6708" w:rsidRPr="00477374" w:rsidRDefault="001F6708" w:rsidP="001F6708">
      <w:pPr>
        <w:rPr>
          <w:rFonts w:ascii="Century Gothic" w:hAnsi="Century Gothic"/>
          <w:b/>
          <w:sz w:val="22"/>
        </w:rPr>
      </w:pPr>
      <w:r w:rsidRPr="00477374">
        <w:rPr>
          <w:rFonts w:ascii="Century Gothic" w:hAnsi="Century Gothic"/>
          <w:b/>
          <w:sz w:val="22"/>
        </w:rPr>
        <w:t>CLÁUSULA  OITAVA - FORO</w:t>
      </w:r>
    </w:p>
    <w:p w:rsidR="001F6708" w:rsidRPr="00477374" w:rsidRDefault="001F6708" w:rsidP="001F6708">
      <w:pPr>
        <w:rPr>
          <w:rFonts w:ascii="Century Gothic" w:hAnsi="Century Gothic"/>
          <w:sz w:val="22"/>
        </w:rPr>
      </w:pPr>
      <w:r w:rsidRPr="00477374">
        <w:rPr>
          <w:rFonts w:ascii="Century Gothic" w:hAnsi="Century Gothic"/>
          <w:sz w:val="22"/>
        </w:rPr>
        <w:t xml:space="preserve">É eleito o Foro da Comarca de Patos de Minas para dirimir os litígios que decorrerem da execução deste Termo de Contrato que não possam ser compostos pela conciliação, conforme art. 55, §2º da Lei nº 8.666/93. </w:t>
      </w:r>
    </w:p>
    <w:p w:rsidR="001F6708" w:rsidRPr="00477374" w:rsidRDefault="001F6708" w:rsidP="001F6708">
      <w:pPr>
        <w:rPr>
          <w:rFonts w:ascii="Century Gothic" w:hAnsi="Century Gothic"/>
          <w:sz w:val="22"/>
        </w:rPr>
      </w:pPr>
      <w:r w:rsidRPr="00477374">
        <w:rPr>
          <w:rFonts w:ascii="Century Gothic" w:hAnsi="Century Gothic"/>
          <w:sz w:val="22"/>
        </w:rPr>
        <w:t xml:space="preserve">Para firmeza e validade do pactuado, a presente Ata foi lavrada em 02 (duas) vias de igual teor, que, depois de lida e achada em ordem, vai assinada pelas. </w:t>
      </w:r>
    </w:p>
    <w:p w:rsidR="001F6708" w:rsidRPr="00477374" w:rsidRDefault="001F6708" w:rsidP="001F6708">
      <w:pPr>
        <w:jc w:val="center"/>
        <w:rPr>
          <w:rFonts w:ascii="Century Gothic" w:hAnsi="Century Gothic"/>
          <w:sz w:val="22"/>
        </w:rPr>
      </w:pPr>
      <w:r w:rsidRPr="00477374">
        <w:rPr>
          <w:rFonts w:ascii="Century Gothic" w:hAnsi="Century Gothic"/>
          <w:sz w:val="22"/>
        </w:rPr>
        <w:t>Lagoa Formosa, MG, ....... de ..................... de .............…</w:t>
      </w:r>
    </w:p>
    <w:p w:rsidR="001F6708" w:rsidRPr="00477374" w:rsidRDefault="001F6708" w:rsidP="001F6708">
      <w:pPr>
        <w:jc w:val="center"/>
        <w:rPr>
          <w:rFonts w:ascii="Century Gothic" w:hAnsi="Century Gothic"/>
          <w:sz w:val="22"/>
        </w:rPr>
      </w:pPr>
    </w:p>
    <w:tbl>
      <w:tblPr>
        <w:tblW w:w="10114" w:type="dxa"/>
        <w:jc w:val="center"/>
        <w:tblCellMar>
          <w:left w:w="70" w:type="dxa"/>
          <w:right w:w="70" w:type="dxa"/>
        </w:tblCellMar>
        <w:tblLook w:val="0000" w:firstRow="0" w:lastRow="0" w:firstColumn="0" w:lastColumn="0" w:noHBand="0" w:noVBand="0"/>
      </w:tblPr>
      <w:tblGrid>
        <w:gridCol w:w="5064"/>
        <w:gridCol w:w="5050"/>
      </w:tblGrid>
      <w:tr w:rsidR="001F6708" w:rsidRPr="00477374" w:rsidTr="00111F12">
        <w:trPr>
          <w:trHeight w:val="615"/>
          <w:jc w:val="center"/>
        </w:trPr>
        <w:tc>
          <w:tcPr>
            <w:tcW w:w="5063" w:type="dxa"/>
            <w:shd w:val="clear" w:color="auto" w:fill="auto"/>
          </w:tcPr>
          <w:p w:rsidR="001F6708" w:rsidRPr="00477374" w:rsidRDefault="001F6708" w:rsidP="00111F12">
            <w:pPr>
              <w:jc w:val="center"/>
              <w:rPr>
                <w:rFonts w:ascii="Century Gothic" w:hAnsi="Century Gothic"/>
              </w:rPr>
            </w:pPr>
            <w:r w:rsidRPr="00477374">
              <w:rPr>
                <w:rFonts w:ascii="Century Gothic" w:hAnsi="Century Gothic"/>
                <w:sz w:val="22"/>
              </w:rPr>
              <w:t xml:space="preserve"> Edson Machado de Andrade</w:t>
            </w:r>
            <w:r w:rsidRPr="00477374">
              <w:rPr>
                <w:rFonts w:ascii="Century Gothic" w:hAnsi="Century Gothic"/>
                <w:sz w:val="22"/>
              </w:rPr>
              <w:br/>
              <w:t>Prefeito Municipal</w:t>
            </w:r>
            <w:r w:rsidRPr="00477374">
              <w:rPr>
                <w:rFonts w:ascii="Century Gothic" w:hAnsi="Century Gothic"/>
                <w:sz w:val="22"/>
              </w:rPr>
              <w:br/>
              <w:t>CONTRATANTE</w:t>
            </w:r>
          </w:p>
        </w:tc>
        <w:tc>
          <w:tcPr>
            <w:tcW w:w="5050" w:type="dxa"/>
            <w:shd w:val="clear" w:color="auto" w:fill="auto"/>
          </w:tcPr>
          <w:p w:rsidR="001F6708" w:rsidRPr="00477374" w:rsidRDefault="001F6708" w:rsidP="00111F12">
            <w:pPr>
              <w:jc w:val="center"/>
              <w:rPr>
                <w:rFonts w:ascii="Century Gothic" w:hAnsi="Century Gothic"/>
              </w:rPr>
            </w:pPr>
          </w:p>
          <w:p w:rsidR="001F6708" w:rsidRPr="00477374" w:rsidRDefault="001F6708" w:rsidP="00111F12">
            <w:pPr>
              <w:jc w:val="center"/>
              <w:rPr>
                <w:rFonts w:ascii="Century Gothic" w:hAnsi="Century Gothic"/>
              </w:rPr>
            </w:pPr>
            <w:r w:rsidRPr="00477374">
              <w:rPr>
                <w:rFonts w:ascii="Century Gothic" w:hAnsi="Century Gothic"/>
                <w:sz w:val="22"/>
              </w:rPr>
              <w:t>DETENTORA DA ATA</w:t>
            </w:r>
          </w:p>
        </w:tc>
      </w:tr>
    </w:tbl>
    <w:p w:rsidR="001F6708" w:rsidRPr="00477374" w:rsidRDefault="001F6708" w:rsidP="001F6708">
      <w:pPr>
        <w:jc w:val="center"/>
        <w:rPr>
          <w:rFonts w:ascii="Century Gothic" w:hAnsi="Century Gothic"/>
          <w:sz w:val="22"/>
        </w:rPr>
      </w:pPr>
    </w:p>
    <w:p w:rsidR="001F6708" w:rsidRPr="001F6708" w:rsidRDefault="001F6708" w:rsidP="001F6708">
      <w:pPr>
        <w:rPr>
          <w:rFonts w:ascii="Century Gothic" w:hAnsi="Century Gothic"/>
          <w:color w:val="auto"/>
          <w:sz w:val="22"/>
        </w:rPr>
      </w:pPr>
      <w:r w:rsidRPr="001F6708">
        <w:rPr>
          <w:rFonts w:ascii="Century Gothic" w:hAnsi="Century Gothic"/>
          <w:color w:val="auto"/>
          <w:sz w:val="22"/>
        </w:rPr>
        <w:t xml:space="preserve">Testemunhas: </w:t>
      </w:r>
      <w:r w:rsidRPr="001F6708">
        <w:rPr>
          <w:rFonts w:ascii="Century Gothic" w:hAnsi="Century Gothic"/>
          <w:color w:val="auto"/>
          <w:sz w:val="22"/>
        </w:rPr>
        <w:tab/>
      </w:r>
    </w:p>
    <w:p w:rsidR="001F6708" w:rsidRPr="001F6708" w:rsidRDefault="001F6708" w:rsidP="001F6708">
      <w:pPr>
        <w:rPr>
          <w:rFonts w:ascii="Century Gothic" w:hAnsi="Century Gothic"/>
          <w:color w:val="auto"/>
          <w:sz w:val="22"/>
        </w:rPr>
      </w:pPr>
    </w:p>
    <w:p w:rsidR="001F6708" w:rsidRPr="001F6708" w:rsidRDefault="001F6708" w:rsidP="001F6708">
      <w:pPr>
        <w:pStyle w:val="Corpodetexto"/>
        <w:jc w:val="left"/>
        <w:rPr>
          <w:rFonts w:ascii="Century Gothic" w:hAnsi="Century Gothic"/>
          <w:color w:val="auto"/>
          <w:sz w:val="22"/>
          <w:szCs w:val="22"/>
        </w:rPr>
        <w:sectPr w:rsidR="001F6708" w:rsidRPr="001F6708" w:rsidSect="00FE759F">
          <w:headerReference w:type="default" r:id="rId28"/>
          <w:pgSz w:w="11906" w:h="16838"/>
          <w:pgMar w:top="1950" w:right="1245" w:bottom="1021" w:left="1276" w:header="567" w:footer="510" w:gutter="0"/>
          <w:cols w:space="720"/>
          <w:docGrid w:linePitch="326"/>
        </w:sectPr>
      </w:pPr>
      <w:r w:rsidRPr="001F6708">
        <w:rPr>
          <w:rFonts w:ascii="Century Gothic" w:hAnsi="Century Gothic"/>
          <w:color w:val="auto"/>
          <w:sz w:val="22"/>
        </w:rPr>
        <w:t xml:space="preserve">..................................................................        </w:t>
      </w:r>
      <w:r>
        <w:rPr>
          <w:rFonts w:ascii="Century Gothic" w:hAnsi="Century Gothic"/>
          <w:color w:val="auto"/>
          <w:sz w:val="22"/>
        </w:rPr>
        <w:tab/>
      </w:r>
      <w:r>
        <w:rPr>
          <w:rFonts w:ascii="Century Gothic" w:hAnsi="Century Gothic"/>
          <w:color w:val="auto"/>
          <w:sz w:val="22"/>
        </w:rPr>
        <w:tab/>
      </w:r>
      <w:r w:rsidRPr="001F6708">
        <w:rPr>
          <w:rFonts w:ascii="Century Gothic" w:hAnsi="Century Gothic"/>
          <w:color w:val="auto"/>
          <w:sz w:val="22"/>
        </w:rPr>
        <w:t>........................................................</w:t>
      </w:r>
    </w:p>
    <w:p w:rsidR="005C2B98" w:rsidRPr="00FE3512" w:rsidRDefault="005C2B98" w:rsidP="00962A80">
      <w:pPr>
        <w:spacing w:after="0" w:line="240" w:lineRule="auto"/>
        <w:ind w:left="0" w:right="0" w:firstLine="284"/>
        <w:rPr>
          <w:rFonts w:ascii="Century Gothic" w:hAnsi="Century Gothic"/>
          <w:color w:val="000000" w:themeColor="text1"/>
          <w:sz w:val="22"/>
        </w:rPr>
      </w:pPr>
    </w:p>
    <w:sectPr w:rsidR="005C2B98" w:rsidRPr="00FE3512" w:rsidSect="00FE759F">
      <w:headerReference w:type="default" r:id="rId29"/>
      <w:footerReference w:type="default" r:id="rId30"/>
      <w:pgSz w:w="16838" w:h="11906" w:orient="landscape"/>
      <w:pgMar w:top="1984" w:right="253" w:bottom="426" w:left="426"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306" w:rsidRDefault="00512306">
      <w:pPr>
        <w:spacing w:after="0" w:line="240" w:lineRule="auto"/>
      </w:pPr>
      <w:r>
        <w:separator/>
      </w:r>
    </w:p>
  </w:endnote>
  <w:endnote w:type="continuationSeparator" w:id="0">
    <w:p w:rsidR="00512306" w:rsidRDefault="0051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02"/>
    <w:family w:val="auto"/>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06" w:rsidRPr="00FF0BF0" w:rsidRDefault="00512306" w:rsidP="00FF0BF0">
    <w:pPr>
      <w:spacing w:after="218" w:line="259" w:lineRule="auto"/>
      <w:ind w:left="0" w:right="0" w:firstLine="0"/>
      <w:jc w:val="center"/>
      <w:rPr>
        <w:rFonts w:ascii="Times New Roman" w:hAnsi="Times New Roman" w:cs="Times New Roman"/>
        <w:color w:val="002060"/>
        <w:sz w:val="16"/>
        <w:szCs w:val="16"/>
      </w:rPr>
    </w:pPr>
    <w:r w:rsidRPr="00FF0BF0">
      <w:rPr>
        <w:rFonts w:ascii="Times New Roman" w:eastAsia="Calibri" w:hAnsi="Times New Roman" w:cs="Times New Roman"/>
        <w:color w:val="002060"/>
        <w:sz w:val="16"/>
        <w:szCs w:val="16"/>
      </w:rPr>
      <w:fldChar w:fldCharType="begin"/>
    </w:r>
    <w:r w:rsidRPr="00FF0BF0">
      <w:rPr>
        <w:rFonts w:ascii="Times New Roman" w:eastAsia="Calibri" w:hAnsi="Times New Roman" w:cs="Times New Roman"/>
        <w:color w:val="002060"/>
        <w:sz w:val="16"/>
        <w:szCs w:val="16"/>
      </w:rPr>
      <w:instrText xml:space="preserve"> PAGE   \* MERGEFORMAT </w:instrText>
    </w:r>
    <w:r w:rsidRPr="00FF0BF0">
      <w:rPr>
        <w:rFonts w:ascii="Times New Roman" w:eastAsia="Calibri" w:hAnsi="Times New Roman" w:cs="Times New Roman"/>
        <w:color w:val="002060"/>
        <w:sz w:val="16"/>
        <w:szCs w:val="16"/>
      </w:rPr>
      <w:fldChar w:fldCharType="separate"/>
    </w:r>
    <w:r w:rsidRPr="00FF0BF0">
      <w:rPr>
        <w:rFonts w:ascii="Times New Roman" w:eastAsia="Calibri" w:hAnsi="Times New Roman" w:cs="Times New Roman"/>
        <w:color w:val="002060"/>
        <w:sz w:val="16"/>
        <w:szCs w:val="16"/>
      </w:rPr>
      <w:t>39</w:t>
    </w:r>
    <w:r w:rsidRPr="00FF0BF0">
      <w:rPr>
        <w:rFonts w:ascii="Times New Roman" w:eastAsia="Calibri" w:hAnsi="Times New Roman" w:cs="Times New Roman"/>
        <w:color w:val="002060"/>
        <w:sz w:val="16"/>
        <w:szCs w:val="16"/>
      </w:rPr>
      <w:fldChar w:fldCharType="end"/>
    </w:r>
  </w:p>
  <w:p w:rsidR="00512306" w:rsidRPr="00FF0BF0" w:rsidRDefault="00512306" w:rsidP="00FF0BF0">
    <w:pPr>
      <w:spacing w:after="0" w:line="259" w:lineRule="auto"/>
      <w:ind w:left="0" w:right="0" w:firstLine="0"/>
      <w:jc w:val="center"/>
      <w:rPr>
        <w:rFonts w:ascii="Times New Roman" w:hAnsi="Times New Roman" w:cs="Times New Roman"/>
        <w:color w:val="002060"/>
        <w:sz w:val="16"/>
        <w:szCs w:val="16"/>
      </w:rPr>
    </w:pPr>
  </w:p>
  <w:p w:rsidR="00512306" w:rsidRDefault="00512306"/>
  <w:p w:rsidR="00512306" w:rsidRDefault="0051230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9296168"/>
      <w:docPartObj>
        <w:docPartGallery w:val="Page Numbers (Bottom of Page)"/>
        <w:docPartUnique/>
      </w:docPartObj>
    </w:sdtPr>
    <w:sdtEndPr>
      <w:rPr>
        <w:rFonts w:ascii="Century Gothic" w:hAnsi="Century Gothic"/>
      </w:rPr>
    </w:sdtEndPr>
    <w:sdtContent>
      <w:p w:rsidR="00512306" w:rsidRPr="00D267EE" w:rsidRDefault="00512306">
        <w:pPr>
          <w:pStyle w:val="Rodap"/>
          <w:jc w:val="right"/>
          <w:rPr>
            <w:rFonts w:ascii="Century Gothic" w:hAnsi="Century Gothic"/>
          </w:rPr>
        </w:pPr>
        <w:r w:rsidRPr="00D267EE">
          <w:rPr>
            <w:rFonts w:ascii="Century Gothic" w:hAnsi="Century Gothic"/>
            <w:sz w:val="20"/>
            <w:szCs w:val="20"/>
          </w:rPr>
          <w:fldChar w:fldCharType="begin"/>
        </w:r>
        <w:r w:rsidRPr="00D267EE">
          <w:rPr>
            <w:rFonts w:ascii="Century Gothic" w:hAnsi="Century Gothic"/>
            <w:sz w:val="20"/>
            <w:szCs w:val="20"/>
          </w:rPr>
          <w:instrText xml:space="preserve"> PAGE   \* MERGEFORMAT </w:instrText>
        </w:r>
        <w:r w:rsidRPr="00D267EE">
          <w:rPr>
            <w:rFonts w:ascii="Century Gothic" w:hAnsi="Century Gothic"/>
            <w:sz w:val="20"/>
            <w:szCs w:val="20"/>
          </w:rPr>
          <w:fldChar w:fldCharType="separate"/>
        </w:r>
        <w:r w:rsidR="00EB5F8D">
          <w:rPr>
            <w:rFonts w:ascii="Century Gothic" w:hAnsi="Century Gothic"/>
            <w:noProof/>
            <w:sz w:val="20"/>
            <w:szCs w:val="20"/>
          </w:rPr>
          <w:t>1</w:t>
        </w:r>
        <w:r w:rsidRPr="00D267EE">
          <w:rPr>
            <w:rFonts w:ascii="Century Gothic" w:hAnsi="Century Gothic"/>
            <w:sz w:val="20"/>
            <w:szCs w:val="20"/>
          </w:rPr>
          <w:fldChar w:fldCharType="end"/>
        </w:r>
      </w:p>
    </w:sdtContent>
  </w:sdt>
  <w:p w:rsidR="00512306" w:rsidRPr="00D267EE" w:rsidRDefault="00512306">
    <w:pPr>
      <w:rPr>
        <w:rFonts w:ascii="Century Gothic" w:hAnsi="Century Gothic"/>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06" w:rsidRDefault="00512306">
    <w:pPr>
      <w:spacing w:after="218" w:line="259" w:lineRule="auto"/>
      <w:ind w:left="0" w:right="0" w:firstLine="0"/>
      <w:jc w:val="lef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39</w:t>
    </w:r>
    <w:r>
      <w:rPr>
        <w:rFonts w:ascii="Calibri" w:eastAsia="Calibri" w:hAnsi="Calibri" w:cs="Calibri"/>
        <w:sz w:val="22"/>
      </w:rPr>
      <w:fldChar w:fldCharType="end"/>
    </w:r>
  </w:p>
  <w:p w:rsidR="00512306" w:rsidRDefault="00512306">
    <w:pPr>
      <w:spacing w:after="0" w:line="259" w:lineRule="auto"/>
      <w:ind w:left="0" w:right="0" w:firstLine="0"/>
      <w:jc w:val="left"/>
    </w:pPr>
  </w:p>
  <w:p w:rsidR="00512306" w:rsidRDefault="00512306"/>
  <w:p w:rsidR="00512306" w:rsidRDefault="0051230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9296171"/>
      <w:docPartObj>
        <w:docPartGallery w:val="Page Numbers (Bottom of Page)"/>
        <w:docPartUnique/>
      </w:docPartObj>
    </w:sdtPr>
    <w:sdtEndPr>
      <w:rPr>
        <w:rFonts w:ascii="Century Gothic" w:hAnsi="Century Gothic"/>
      </w:rPr>
    </w:sdtEndPr>
    <w:sdtContent>
      <w:p w:rsidR="00512306" w:rsidRPr="00D267EE" w:rsidRDefault="00512306">
        <w:pPr>
          <w:pStyle w:val="Rodap"/>
          <w:jc w:val="right"/>
          <w:rPr>
            <w:rFonts w:ascii="Century Gothic" w:hAnsi="Century Gothic"/>
          </w:rPr>
        </w:pPr>
        <w:r w:rsidRPr="00D267EE">
          <w:rPr>
            <w:rFonts w:ascii="Century Gothic" w:hAnsi="Century Gothic"/>
            <w:sz w:val="20"/>
            <w:szCs w:val="20"/>
          </w:rPr>
          <w:fldChar w:fldCharType="begin"/>
        </w:r>
        <w:r w:rsidRPr="00D267EE">
          <w:rPr>
            <w:rFonts w:ascii="Century Gothic" w:hAnsi="Century Gothic"/>
            <w:sz w:val="20"/>
            <w:szCs w:val="20"/>
          </w:rPr>
          <w:instrText xml:space="preserve"> PAGE   \* MERGEFORMAT </w:instrText>
        </w:r>
        <w:r w:rsidRPr="00D267EE">
          <w:rPr>
            <w:rFonts w:ascii="Century Gothic" w:hAnsi="Century Gothic"/>
            <w:sz w:val="20"/>
            <w:szCs w:val="20"/>
          </w:rPr>
          <w:fldChar w:fldCharType="separate"/>
        </w:r>
        <w:r w:rsidR="00EB5F8D">
          <w:rPr>
            <w:rFonts w:ascii="Century Gothic" w:hAnsi="Century Gothic"/>
            <w:noProof/>
            <w:sz w:val="20"/>
            <w:szCs w:val="20"/>
          </w:rPr>
          <w:t>49</w:t>
        </w:r>
        <w:r w:rsidRPr="00D267EE">
          <w:rPr>
            <w:rFonts w:ascii="Century Gothic" w:hAnsi="Century Gothic"/>
            <w:sz w:val="20"/>
            <w:szCs w:val="20"/>
          </w:rPr>
          <w:fldChar w:fldCharType="end"/>
        </w:r>
      </w:p>
    </w:sdtContent>
  </w:sdt>
  <w:p w:rsidR="00512306" w:rsidRPr="00D267EE" w:rsidRDefault="00512306">
    <w:pPr>
      <w:rPr>
        <w:rFonts w:ascii="Century Gothic" w:hAnsi="Century Gothi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306" w:rsidRDefault="00512306">
      <w:pPr>
        <w:spacing w:after="0" w:line="254" w:lineRule="auto"/>
        <w:ind w:left="0" w:right="10" w:firstLine="0"/>
      </w:pPr>
      <w:r>
        <w:separator/>
      </w:r>
    </w:p>
  </w:footnote>
  <w:footnote w:type="continuationSeparator" w:id="0">
    <w:p w:rsidR="00512306" w:rsidRDefault="00512306">
      <w:pPr>
        <w:spacing w:after="0" w:line="254" w:lineRule="auto"/>
        <w:ind w:left="0" w:right="10" w:firstLine="0"/>
      </w:pPr>
      <w:r>
        <w:continuationSeparator/>
      </w:r>
    </w:p>
  </w:footnote>
  <w:footnote w:id="1">
    <w:p w:rsidR="00512306" w:rsidRPr="00B975DC" w:rsidRDefault="00512306" w:rsidP="007D424F">
      <w:pPr>
        <w:pStyle w:val="footnotedescription"/>
        <w:spacing w:after="0" w:line="240" w:lineRule="auto"/>
        <w:ind w:right="11"/>
        <w:rPr>
          <w:rFonts w:ascii="Century Gothic" w:hAnsi="Century Gothic" w:cs="Arial"/>
          <w:sz w:val="15"/>
          <w:szCs w:val="15"/>
        </w:rPr>
      </w:pPr>
      <w:r w:rsidRPr="00B975DC">
        <w:rPr>
          <w:rStyle w:val="footnotemark"/>
          <w:rFonts w:ascii="Century Gothic" w:hAnsi="Century Gothic" w:cs="Arial"/>
          <w:sz w:val="15"/>
          <w:szCs w:val="15"/>
        </w:rPr>
        <w:footnoteRef/>
      </w:r>
      <w:r w:rsidRPr="00B975DC">
        <w:rPr>
          <w:rFonts w:ascii="Century Gothic" w:hAnsi="Century Gothic" w:cs="Arial"/>
          <w:sz w:val="15"/>
          <w:szCs w:val="15"/>
        </w:rPr>
        <w:t xml:space="preserve"> NE - Justificativa para Vedação de Consórcio: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em tela.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06" w:rsidRDefault="00512306">
    <w:pPr>
      <w:spacing w:after="0" w:line="259" w:lineRule="auto"/>
      <w:ind w:left="0" w:right="1520" w:firstLine="0"/>
      <w:jc w:val="right"/>
    </w:pPr>
    <w:r>
      <w:rPr>
        <w:noProof/>
      </w:rPr>
      <w:drawing>
        <wp:anchor distT="0" distB="0" distL="114300" distR="114300" simplePos="0" relativeHeight="251653120" behindDoc="0" locked="0" layoutInCell="1" allowOverlap="0">
          <wp:simplePos x="0" y="0"/>
          <wp:positionH relativeFrom="page">
            <wp:posOffset>449580</wp:posOffset>
          </wp:positionH>
          <wp:positionV relativeFrom="page">
            <wp:posOffset>516890</wp:posOffset>
          </wp:positionV>
          <wp:extent cx="5394960" cy="847090"/>
          <wp:effectExtent l="0" t="0" r="0" b="0"/>
          <wp:wrapSquare wrapText="bothSides"/>
          <wp:docPr id="18" name="Picture 4349"/>
          <wp:cNvGraphicFramePr/>
          <a:graphic xmlns:a="http://schemas.openxmlformats.org/drawingml/2006/main">
            <a:graphicData uri="http://schemas.openxmlformats.org/drawingml/2006/picture">
              <pic:pic xmlns:pic="http://schemas.openxmlformats.org/drawingml/2006/picture">
                <pic:nvPicPr>
                  <pic:cNvPr id="4349" name="Picture 4349"/>
                  <pic:cNvPicPr/>
                </pic:nvPicPr>
                <pic:blipFill>
                  <a:blip r:embed="rId1"/>
                  <a:stretch>
                    <a:fillRect/>
                  </a:stretch>
                </pic:blipFill>
                <pic:spPr>
                  <a:xfrm>
                    <a:off x="0" y="0"/>
                    <a:ext cx="5394960" cy="847090"/>
                  </a:xfrm>
                  <a:prstGeom prst="rect">
                    <a:avLst/>
                  </a:prstGeom>
                </pic:spPr>
              </pic:pic>
            </a:graphicData>
          </a:graphic>
        </wp:anchor>
      </w:drawing>
    </w:r>
  </w:p>
  <w:p w:rsidR="00512306" w:rsidRDefault="00512306"/>
  <w:p w:rsidR="00512306" w:rsidRDefault="0051230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06" w:rsidRDefault="00512306" w:rsidP="00111F12">
    <w:pPr>
      <w:jc w:val="center"/>
    </w:pPr>
    <w:r w:rsidRPr="008A2717">
      <w:rPr>
        <w:noProof/>
      </w:rPr>
      <w:drawing>
        <wp:inline distT="0" distB="0" distL="0" distR="0" wp14:anchorId="4AD05187" wp14:editId="34D47A8A">
          <wp:extent cx="5267325" cy="742950"/>
          <wp:effectExtent l="0" t="0" r="9525" b="0"/>
          <wp:docPr id="10" name="Imagem 10" descr="P:\LICITAÇÕES\OFÍCIOS\Captu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CITAÇÕES\OFÍCIOS\Captur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06" w:rsidRDefault="00512306">
    <w:pPr>
      <w:spacing w:after="0" w:line="259" w:lineRule="auto"/>
      <w:ind w:left="0" w:right="1520" w:firstLine="0"/>
      <w:jc w:val="right"/>
    </w:pPr>
    <w:r>
      <w:rPr>
        <w:noProof/>
      </w:rPr>
      <w:drawing>
        <wp:anchor distT="0" distB="0" distL="114300" distR="114300" simplePos="0" relativeHeight="251657216" behindDoc="0" locked="0" layoutInCell="1" allowOverlap="0">
          <wp:simplePos x="0" y="0"/>
          <wp:positionH relativeFrom="page">
            <wp:posOffset>449580</wp:posOffset>
          </wp:positionH>
          <wp:positionV relativeFrom="page">
            <wp:posOffset>516890</wp:posOffset>
          </wp:positionV>
          <wp:extent cx="5394960" cy="847090"/>
          <wp:effectExtent l="0" t="0" r="0" b="0"/>
          <wp:wrapSquare wrapText="bothSides"/>
          <wp:docPr id="20" name="Picture 4349"/>
          <wp:cNvGraphicFramePr/>
          <a:graphic xmlns:a="http://schemas.openxmlformats.org/drawingml/2006/main">
            <a:graphicData uri="http://schemas.openxmlformats.org/drawingml/2006/picture">
              <pic:pic xmlns:pic="http://schemas.openxmlformats.org/drawingml/2006/picture">
                <pic:nvPicPr>
                  <pic:cNvPr id="4349" name="Picture 4349"/>
                  <pic:cNvPicPr/>
                </pic:nvPicPr>
                <pic:blipFill>
                  <a:blip r:embed="rId1"/>
                  <a:stretch>
                    <a:fillRect/>
                  </a:stretch>
                </pic:blipFill>
                <pic:spPr>
                  <a:xfrm>
                    <a:off x="0" y="0"/>
                    <a:ext cx="5394960" cy="847090"/>
                  </a:xfrm>
                  <a:prstGeom prst="rect">
                    <a:avLst/>
                  </a:prstGeom>
                </pic:spPr>
              </pic:pic>
            </a:graphicData>
          </a:graphic>
        </wp:anchor>
      </w:drawing>
    </w:r>
  </w:p>
  <w:p w:rsidR="00512306" w:rsidRDefault="00512306"/>
  <w:p w:rsidR="00512306" w:rsidRDefault="0051230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06" w:rsidRDefault="00512306" w:rsidP="005316E9">
    <w:pPr>
      <w:ind w:left="0" w:firstLine="0"/>
      <w:jc w:val="center"/>
    </w:pPr>
    <w:r>
      <w:rPr>
        <w:noProof/>
      </w:rPr>
      <w:drawing>
        <wp:anchor distT="0" distB="0" distL="114300" distR="114300" simplePos="0" relativeHeight="251663360" behindDoc="0" locked="0" layoutInCell="1" allowOverlap="1" wp14:anchorId="221AFAD7" wp14:editId="0015DACF">
          <wp:simplePos x="0" y="0"/>
          <wp:positionH relativeFrom="column">
            <wp:posOffset>2945765</wp:posOffset>
          </wp:positionH>
          <wp:positionV relativeFrom="paragraph">
            <wp:posOffset>293066</wp:posOffset>
          </wp:positionV>
          <wp:extent cx="962025" cy="27622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2025" cy="276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B94E9FC" wp14:editId="2AE158DE">
          <wp:simplePos x="0" y="0"/>
          <wp:positionH relativeFrom="column">
            <wp:posOffset>2961640</wp:posOffset>
          </wp:positionH>
          <wp:positionV relativeFrom="paragraph">
            <wp:posOffset>292293</wp:posOffset>
          </wp:positionV>
          <wp:extent cx="2619375" cy="514350"/>
          <wp:effectExtent l="0" t="0" r="952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619375" cy="514350"/>
                  </a:xfrm>
                  <a:prstGeom prst="rect">
                    <a:avLst/>
                  </a:prstGeom>
                </pic:spPr>
              </pic:pic>
            </a:graphicData>
          </a:graphic>
          <wp14:sizeRelH relativeFrom="page">
            <wp14:pctWidth>0</wp14:pctWidth>
          </wp14:sizeRelH>
          <wp14:sizeRelV relativeFrom="page">
            <wp14:pctHeight>0</wp14:pctHeight>
          </wp14:sizeRelV>
        </wp:anchor>
      </w:drawing>
    </w:r>
    <w:r w:rsidRPr="008A2717">
      <w:rPr>
        <w:noProof/>
      </w:rPr>
      <w:drawing>
        <wp:inline distT="0" distB="0" distL="0" distR="0" wp14:anchorId="09CF7311" wp14:editId="767E1A48">
          <wp:extent cx="5267325" cy="742950"/>
          <wp:effectExtent l="0" t="0" r="9525" b="0"/>
          <wp:docPr id="6" name="Imagem 6" descr="P:\LICITAÇÕES\OFÍCIOS\Captu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CITAÇÕES\OFÍCIOS\Captura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06" w:rsidRDefault="00512306" w:rsidP="00440E77">
    <w:pPr>
      <w:jc w:val="center"/>
    </w:pPr>
    <w:r w:rsidRPr="008A2717">
      <w:rPr>
        <w:noProof/>
      </w:rPr>
      <w:drawing>
        <wp:inline distT="0" distB="0" distL="0" distR="0" wp14:anchorId="3F25B58B" wp14:editId="24B26F90">
          <wp:extent cx="5267325" cy="742950"/>
          <wp:effectExtent l="0" t="0" r="9525" b="0"/>
          <wp:docPr id="8" name="Imagem 8" descr="P:\LICITAÇÕES\OFÍCIOS\Captu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CITAÇÕES\OFÍCIOS\Captur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06" w:rsidRDefault="00512306" w:rsidP="00440E77">
    <w:pPr>
      <w:tabs>
        <w:tab w:val="left" w:pos="9585"/>
      </w:tabs>
      <w:jc w:val="center"/>
    </w:pPr>
    <w:r w:rsidRPr="008A2717">
      <w:rPr>
        <w:noProof/>
      </w:rPr>
      <w:drawing>
        <wp:inline distT="0" distB="0" distL="0" distR="0" wp14:anchorId="0E7FB292" wp14:editId="53F248B4">
          <wp:extent cx="5267325" cy="742950"/>
          <wp:effectExtent l="0" t="0" r="9525" b="0"/>
          <wp:docPr id="9" name="Imagem 9" descr="P:\LICITAÇÕES\OFÍCIOS\Captu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CITAÇÕES\OFÍCIOS\Captur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06" w:rsidRDefault="00512306" w:rsidP="00FE759F">
    <w:pPr>
      <w:tabs>
        <w:tab w:val="left" w:pos="958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cs="Symbol" w:hint="default"/>
        <w:color w:val="auto"/>
        <w:sz w:val="20"/>
        <w:szCs w:val="20"/>
      </w:rPr>
    </w:lvl>
  </w:abstractNum>
  <w:abstractNum w:abstractNumId="5" w15:restartNumberingAfterBreak="0">
    <w:nsid w:val="00C237F9"/>
    <w:multiLevelType w:val="multilevel"/>
    <w:tmpl w:val="6200FCF6"/>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DF6146"/>
    <w:multiLevelType w:val="hybridMultilevel"/>
    <w:tmpl w:val="31F4E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3A0507D"/>
    <w:multiLevelType w:val="multilevel"/>
    <w:tmpl w:val="2612CA32"/>
    <w:lvl w:ilvl="0">
      <w:start w:val="1"/>
      <w:numFmt w:val="bullet"/>
      <w:lvlText w:val=""/>
      <w:lvlJc w:val="left"/>
      <w:pPr>
        <w:tabs>
          <w:tab w:val="num" w:pos="720"/>
        </w:tabs>
        <w:ind w:left="720" w:hanging="360"/>
      </w:pPr>
      <w:rPr>
        <w:rFonts w:ascii="Symbol" w:hAnsi="Symbol" w:cs="Symbol" w:hint="default"/>
        <w:b/>
        <w:color w:val="000000"/>
        <w:sz w:val="23"/>
        <w:szCs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7060EB3"/>
    <w:multiLevelType w:val="multilevel"/>
    <w:tmpl w:val="2F089F24"/>
    <w:lvl w:ilvl="0">
      <w:start w:val="4"/>
      <w:numFmt w:val="decimal"/>
      <w:lvlText w:val="%1."/>
      <w:lvlJc w:val="left"/>
      <w:pPr>
        <w:ind w:left="9716"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7209D7"/>
    <w:multiLevelType w:val="multilevel"/>
    <w:tmpl w:val="8B8E68EA"/>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upperLetter"/>
      <w:lvlText w:val="%3-"/>
      <w:lvlJc w:val="left"/>
      <w:pPr>
        <w:ind w:left="720" w:hanging="720"/>
      </w:pPr>
      <w:rPr>
        <w:rFonts w:ascii="Century Gothic" w:eastAsia="Arial" w:hAnsi="Century Gothic" w:cs="Arial" w:hint="default"/>
        <w:b/>
        <w:sz w:val="22"/>
        <w:szCs w:val="22"/>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CB4880"/>
    <w:multiLevelType w:val="hybridMultilevel"/>
    <w:tmpl w:val="4D621D6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9844E342">
      <w:start w:val="3"/>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961379"/>
    <w:multiLevelType w:val="multilevel"/>
    <w:tmpl w:val="86724266"/>
    <w:lvl w:ilvl="0">
      <w:start w:val="21"/>
      <w:numFmt w:val="decimal"/>
      <w:lvlText w:val="%1"/>
      <w:lvlJc w:val="left"/>
      <w:pPr>
        <w:ind w:left="645" w:hanging="645"/>
      </w:pPr>
      <w:rPr>
        <w:rFonts w:hint="default"/>
      </w:rPr>
    </w:lvl>
    <w:lvl w:ilvl="1">
      <w:start w:val="2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043112"/>
    <w:multiLevelType w:val="multilevel"/>
    <w:tmpl w:val="F8520AE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FDD1330"/>
    <w:multiLevelType w:val="multilevel"/>
    <w:tmpl w:val="9DD80A58"/>
    <w:lvl w:ilvl="0">
      <w:start w:val="1"/>
      <w:numFmt w:val="decimal"/>
      <w:lvlText w:val="%1."/>
      <w:lvlJc w:val="left"/>
      <w:pPr>
        <w:ind w:left="786" w:hanging="360"/>
      </w:pPr>
      <w:rPr>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133B19"/>
    <w:multiLevelType w:val="multilevel"/>
    <w:tmpl w:val="A2981DAC"/>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824532"/>
    <w:multiLevelType w:val="hybridMultilevel"/>
    <w:tmpl w:val="9DB82940"/>
    <w:lvl w:ilvl="0" w:tplc="EBD62F06">
      <w:start w:val="1"/>
      <w:numFmt w:val="bullet"/>
      <w:lvlText w:val=""/>
      <w:lvlJc w:val="left"/>
      <w:pPr>
        <w:ind w:left="720" w:hanging="360"/>
      </w:pPr>
      <w:rPr>
        <w:rFonts w:ascii="Symbol" w:hAnsi="Symbol" w:hint="default"/>
      </w:rPr>
    </w:lvl>
    <w:lvl w:ilvl="1" w:tplc="47A4D71E" w:tentative="1">
      <w:start w:val="1"/>
      <w:numFmt w:val="bullet"/>
      <w:lvlText w:val="o"/>
      <w:lvlJc w:val="left"/>
      <w:pPr>
        <w:ind w:left="1440" w:hanging="360"/>
      </w:pPr>
      <w:rPr>
        <w:rFonts w:ascii="Courier New" w:hAnsi="Courier New" w:cs="Courier New" w:hint="default"/>
      </w:rPr>
    </w:lvl>
    <w:lvl w:ilvl="2" w:tplc="1A069E46" w:tentative="1">
      <w:start w:val="1"/>
      <w:numFmt w:val="bullet"/>
      <w:lvlText w:val=""/>
      <w:lvlJc w:val="left"/>
      <w:pPr>
        <w:ind w:left="2160" w:hanging="360"/>
      </w:pPr>
      <w:rPr>
        <w:rFonts w:ascii="Wingdings" w:hAnsi="Wingdings" w:hint="default"/>
      </w:rPr>
    </w:lvl>
    <w:lvl w:ilvl="3" w:tplc="4F0E5276" w:tentative="1">
      <w:start w:val="1"/>
      <w:numFmt w:val="bullet"/>
      <w:lvlText w:val=""/>
      <w:lvlJc w:val="left"/>
      <w:pPr>
        <w:ind w:left="2880" w:hanging="360"/>
      </w:pPr>
      <w:rPr>
        <w:rFonts w:ascii="Symbol" w:hAnsi="Symbol" w:hint="default"/>
      </w:rPr>
    </w:lvl>
    <w:lvl w:ilvl="4" w:tplc="CCBE0BA8" w:tentative="1">
      <w:start w:val="1"/>
      <w:numFmt w:val="bullet"/>
      <w:lvlText w:val="o"/>
      <w:lvlJc w:val="left"/>
      <w:pPr>
        <w:ind w:left="3600" w:hanging="360"/>
      </w:pPr>
      <w:rPr>
        <w:rFonts w:ascii="Courier New" w:hAnsi="Courier New" w:cs="Courier New" w:hint="default"/>
      </w:rPr>
    </w:lvl>
    <w:lvl w:ilvl="5" w:tplc="89DE9F76" w:tentative="1">
      <w:start w:val="1"/>
      <w:numFmt w:val="bullet"/>
      <w:lvlText w:val=""/>
      <w:lvlJc w:val="left"/>
      <w:pPr>
        <w:ind w:left="4320" w:hanging="360"/>
      </w:pPr>
      <w:rPr>
        <w:rFonts w:ascii="Wingdings" w:hAnsi="Wingdings" w:hint="default"/>
      </w:rPr>
    </w:lvl>
    <w:lvl w:ilvl="6" w:tplc="EEBC667E" w:tentative="1">
      <w:start w:val="1"/>
      <w:numFmt w:val="bullet"/>
      <w:lvlText w:val=""/>
      <w:lvlJc w:val="left"/>
      <w:pPr>
        <w:ind w:left="5040" w:hanging="360"/>
      </w:pPr>
      <w:rPr>
        <w:rFonts w:ascii="Symbol" w:hAnsi="Symbol" w:hint="default"/>
      </w:rPr>
    </w:lvl>
    <w:lvl w:ilvl="7" w:tplc="70BA2798" w:tentative="1">
      <w:start w:val="1"/>
      <w:numFmt w:val="bullet"/>
      <w:lvlText w:val="o"/>
      <w:lvlJc w:val="left"/>
      <w:pPr>
        <w:ind w:left="5760" w:hanging="360"/>
      </w:pPr>
      <w:rPr>
        <w:rFonts w:ascii="Courier New" w:hAnsi="Courier New" w:cs="Courier New" w:hint="default"/>
      </w:rPr>
    </w:lvl>
    <w:lvl w:ilvl="8" w:tplc="6D46B122" w:tentative="1">
      <w:start w:val="1"/>
      <w:numFmt w:val="bullet"/>
      <w:lvlText w:val=""/>
      <w:lvlJc w:val="left"/>
      <w:pPr>
        <w:ind w:left="6480" w:hanging="360"/>
      </w:pPr>
      <w:rPr>
        <w:rFonts w:ascii="Wingdings" w:hAnsi="Wingdings" w:hint="default"/>
      </w:rPr>
    </w:lvl>
  </w:abstractNum>
  <w:abstractNum w:abstractNumId="16" w15:restartNumberingAfterBreak="0">
    <w:nsid w:val="2AFF22BB"/>
    <w:multiLevelType w:val="multilevel"/>
    <w:tmpl w:val="7422B1DA"/>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2B73EB"/>
    <w:multiLevelType w:val="multilevel"/>
    <w:tmpl w:val="9FDA117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29577A"/>
    <w:multiLevelType w:val="multilevel"/>
    <w:tmpl w:val="496E7598"/>
    <w:lvl w:ilvl="0">
      <w:start w:val="1"/>
      <w:numFmt w:val="bullet"/>
      <w:lvlText w:val=""/>
      <w:lvlJc w:val="left"/>
      <w:pPr>
        <w:ind w:left="1637" w:hanging="360"/>
      </w:pPr>
      <w:rPr>
        <w:rFonts w:ascii="Symbol" w:hAnsi="Symbol" w:cs="Symbol" w:hint="default"/>
        <w:b/>
        <w:sz w:val="23"/>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2F64EE3"/>
    <w:multiLevelType w:val="singleLevel"/>
    <w:tmpl w:val="0A247A64"/>
    <w:lvl w:ilvl="0">
      <w:start w:val="1"/>
      <w:numFmt w:val="decimal"/>
      <w:lvlText w:val="%1."/>
      <w:lvlJc w:val="left"/>
      <w:pPr>
        <w:tabs>
          <w:tab w:val="num" w:pos="360"/>
        </w:tabs>
        <w:ind w:left="360" w:hanging="360"/>
      </w:pPr>
    </w:lvl>
  </w:abstractNum>
  <w:abstractNum w:abstractNumId="20" w15:restartNumberingAfterBreak="0">
    <w:nsid w:val="3526311A"/>
    <w:multiLevelType w:val="multilevel"/>
    <w:tmpl w:val="F44CA7D0"/>
    <w:lvl w:ilvl="0">
      <w:start w:val="18"/>
      <w:numFmt w:val="decimal"/>
      <w:lvlText w:val="%1"/>
      <w:lvlJc w:val="left"/>
      <w:pPr>
        <w:ind w:left="540" w:hanging="540"/>
      </w:pPr>
      <w:rPr>
        <w:rFonts w:hint="default"/>
      </w:rPr>
    </w:lvl>
    <w:lvl w:ilvl="1">
      <w:start w:val="1"/>
      <w:numFmt w:val="decimal"/>
      <w:lvlText w:val="%1.%2"/>
      <w:lvlJc w:val="left"/>
      <w:pPr>
        <w:ind w:left="824"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875B4F"/>
    <w:multiLevelType w:val="multilevel"/>
    <w:tmpl w:val="323CACC0"/>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EA2073D"/>
    <w:multiLevelType w:val="hybridMultilevel"/>
    <w:tmpl w:val="A352F266"/>
    <w:lvl w:ilvl="0" w:tplc="56B0F5BA">
      <w:start w:val="1"/>
      <w:numFmt w:val="lowerLetter"/>
      <w:lvlText w:val="%1)"/>
      <w:lvlJc w:val="left"/>
      <w:pPr>
        <w:ind w:left="786" w:hanging="360"/>
      </w:pPr>
      <w:rPr>
        <w:rFonts w:hint="default"/>
      </w:rPr>
    </w:lvl>
    <w:lvl w:ilvl="1" w:tplc="730286BA" w:tentative="1">
      <w:start w:val="1"/>
      <w:numFmt w:val="lowerLetter"/>
      <w:lvlText w:val="%2."/>
      <w:lvlJc w:val="left"/>
      <w:pPr>
        <w:ind w:left="1506" w:hanging="360"/>
      </w:pPr>
    </w:lvl>
    <w:lvl w:ilvl="2" w:tplc="167838A8" w:tentative="1">
      <w:start w:val="1"/>
      <w:numFmt w:val="lowerRoman"/>
      <w:lvlText w:val="%3."/>
      <w:lvlJc w:val="right"/>
      <w:pPr>
        <w:ind w:left="2226" w:hanging="180"/>
      </w:pPr>
    </w:lvl>
    <w:lvl w:ilvl="3" w:tplc="DCB81FA0" w:tentative="1">
      <w:start w:val="1"/>
      <w:numFmt w:val="decimal"/>
      <w:lvlText w:val="%4."/>
      <w:lvlJc w:val="left"/>
      <w:pPr>
        <w:ind w:left="2946" w:hanging="360"/>
      </w:pPr>
    </w:lvl>
    <w:lvl w:ilvl="4" w:tplc="C28E6036" w:tentative="1">
      <w:start w:val="1"/>
      <w:numFmt w:val="lowerLetter"/>
      <w:lvlText w:val="%5."/>
      <w:lvlJc w:val="left"/>
      <w:pPr>
        <w:ind w:left="3666" w:hanging="360"/>
      </w:pPr>
    </w:lvl>
    <w:lvl w:ilvl="5" w:tplc="7AD2465C" w:tentative="1">
      <w:start w:val="1"/>
      <w:numFmt w:val="lowerRoman"/>
      <w:lvlText w:val="%6."/>
      <w:lvlJc w:val="right"/>
      <w:pPr>
        <w:ind w:left="4386" w:hanging="180"/>
      </w:pPr>
    </w:lvl>
    <w:lvl w:ilvl="6" w:tplc="8F5C2930" w:tentative="1">
      <w:start w:val="1"/>
      <w:numFmt w:val="decimal"/>
      <w:lvlText w:val="%7."/>
      <w:lvlJc w:val="left"/>
      <w:pPr>
        <w:ind w:left="5106" w:hanging="360"/>
      </w:pPr>
    </w:lvl>
    <w:lvl w:ilvl="7" w:tplc="A0B8603A" w:tentative="1">
      <w:start w:val="1"/>
      <w:numFmt w:val="lowerLetter"/>
      <w:lvlText w:val="%8."/>
      <w:lvlJc w:val="left"/>
      <w:pPr>
        <w:ind w:left="5826" w:hanging="360"/>
      </w:pPr>
    </w:lvl>
    <w:lvl w:ilvl="8" w:tplc="1A06BE6C" w:tentative="1">
      <w:start w:val="1"/>
      <w:numFmt w:val="lowerRoman"/>
      <w:lvlText w:val="%9."/>
      <w:lvlJc w:val="right"/>
      <w:pPr>
        <w:ind w:left="6546" w:hanging="180"/>
      </w:pPr>
    </w:lvl>
  </w:abstractNum>
  <w:abstractNum w:abstractNumId="23" w15:restartNumberingAfterBreak="0">
    <w:nsid w:val="3F073761"/>
    <w:multiLevelType w:val="hybridMultilevel"/>
    <w:tmpl w:val="3118C5DE"/>
    <w:lvl w:ilvl="0" w:tplc="84EE442E">
      <w:start w:val="1"/>
      <w:numFmt w:val="lowerLetter"/>
      <w:lvlText w:val="%1."/>
      <w:lvlJc w:val="left"/>
      <w:pPr>
        <w:ind w:left="10"/>
      </w:pPr>
      <w:rPr>
        <w:rFonts w:ascii="Century Gothic" w:hAnsi="Century Gothic" w:cs="Arial" w:hint="default"/>
        <w:b w:val="0"/>
        <w:i w:val="0"/>
        <w:strike w:val="0"/>
        <w:dstrike w:val="0"/>
        <w:color w:val="auto"/>
        <w:sz w:val="22"/>
        <w:szCs w:val="22"/>
        <w:u w:val="none" w:color="000000"/>
        <w:bdr w:val="none" w:sz="0" w:space="0" w:color="auto"/>
        <w:shd w:val="clear" w:color="auto" w:fill="auto"/>
        <w:vertAlign w:val="baseline"/>
      </w:rPr>
    </w:lvl>
    <w:lvl w:ilvl="1" w:tplc="D3C60D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802D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C03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5E3B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28CB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967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821E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AC9A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0B63F3F"/>
    <w:multiLevelType w:val="hybridMultilevel"/>
    <w:tmpl w:val="8CE25D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877301"/>
    <w:multiLevelType w:val="multilevel"/>
    <w:tmpl w:val="8FEA6D20"/>
    <w:lvl w:ilvl="0">
      <w:start w:val="1"/>
      <w:numFmt w:val="decimal"/>
      <w:pStyle w:val="1-Itens"/>
      <w:lvlText w:val="%1  -"/>
      <w:lvlJc w:val="left"/>
      <w:pPr>
        <w:tabs>
          <w:tab w:val="num" w:pos="567"/>
        </w:tabs>
        <w:ind w:left="567" w:hanging="567"/>
      </w:pPr>
    </w:lvl>
    <w:lvl w:ilvl="1">
      <w:start w:val="1"/>
      <w:numFmt w:val="decimal"/>
      <w:pStyle w:val="11-Subitens-Alt2"/>
      <w:lvlText w:val="%1.%2. -"/>
      <w:lvlJc w:val="left"/>
      <w:pPr>
        <w:tabs>
          <w:tab w:val="num" w:pos="1287"/>
        </w:tabs>
        <w:ind w:firstLine="567"/>
      </w:pPr>
    </w:lvl>
    <w:lvl w:ilvl="2">
      <w:start w:val="1"/>
      <w:numFmt w:val="decimal"/>
      <w:pStyle w:val="111-Subitem-Alt3"/>
      <w:lvlText w:val="%1.%2.%3. -"/>
      <w:lvlJc w:val="left"/>
      <w:pPr>
        <w:tabs>
          <w:tab w:val="num" w:pos="1800"/>
        </w:tabs>
        <w:ind w:left="1224" w:hanging="504"/>
      </w:pPr>
    </w:lvl>
    <w:lvl w:ilvl="3">
      <w:start w:val="1"/>
      <w:numFmt w:val="decimal"/>
      <w:lvlText w:val="%1.%2.%3.%4. -"/>
      <w:lvlJc w:val="left"/>
      <w:pPr>
        <w:tabs>
          <w:tab w:val="num" w:pos="2160"/>
        </w:tabs>
        <w:ind w:left="1728" w:hanging="648"/>
      </w:pPr>
    </w:lvl>
    <w:lvl w:ilvl="4">
      <w:start w:val="1"/>
      <w:numFmt w:val="decimal"/>
      <w:lvlText w:val="%1.%2.%3.%4.%5. -"/>
      <w:lvlJc w:val="left"/>
      <w:pPr>
        <w:tabs>
          <w:tab w:val="num" w:pos="2880"/>
        </w:tabs>
        <w:ind w:left="2232" w:hanging="792"/>
      </w:pPr>
    </w:lvl>
    <w:lvl w:ilvl="5">
      <w:start w:val="1"/>
      <w:numFmt w:val="decimal"/>
      <w:lvlText w:val="%1.%2.%3.%4.%5.%6. -"/>
      <w:lvlJc w:val="left"/>
      <w:pPr>
        <w:tabs>
          <w:tab w:val="num" w:pos="3240"/>
        </w:tabs>
        <w:ind w:left="2736" w:hanging="936"/>
      </w:pPr>
    </w:lvl>
    <w:lvl w:ilvl="6">
      <w:start w:val="1"/>
      <w:numFmt w:val="decimal"/>
      <w:lvlText w:val="%1.%2.%3.%4.%5.%6.%7. -"/>
      <w:lvlJc w:val="left"/>
      <w:pPr>
        <w:tabs>
          <w:tab w:val="num" w:pos="3960"/>
        </w:tabs>
        <w:ind w:left="3240" w:hanging="1080"/>
      </w:pPr>
    </w:lvl>
    <w:lvl w:ilvl="7">
      <w:start w:val="1"/>
      <w:numFmt w:val="decimal"/>
      <w:lvlText w:val="%1.%2.%3.%4.%5.%6.%7.%8. -"/>
      <w:lvlJc w:val="left"/>
      <w:pPr>
        <w:tabs>
          <w:tab w:val="num" w:pos="4320"/>
        </w:tabs>
        <w:ind w:left="3744" w:hanging="1224"/>
      </w:pPr>
    </w:lvl>
    <w:lvl w:ilvl="8">
      <w:start w:val="1"/>
      <w:numFmt w:val="decimal"/>
      <w:lvlText w:val="%1.%2.%3.%4.%5.%6.%7.%8.%9. -"/>
      <w:lvlJc w:val="left"/>
      <w:pPr>
        <w:tabs>
          <w:tab w:val="num" w:pos="5040"/>
        </w:tabs>
        <w:ind w:left="4320" w:hanging="1440"/>
      </w:pPr>
    </w:lvl>
  </w:abstractNum>
  <w:abstractNum w:abstractNumId="26" w15:restartNumberingAfterBreak="0">
    <w:nsid w:val="43357A43"/>
    <w:multiLevelType w:val="multilevel"/>
    <w:tmpl w:val="290620AA"/>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5F1829"/>
    <w:multiLevelType w:val="hybridMultilevel"/>
    <w:tmpl w:val="416EA074"/>
    <w:lvl w:ilvl="0" w:tplc="309675DA">
      <w:start w:val="1"/>
      <w:numFmt w:val="upperRoman"/>
      <w:lvlText w:val="%1."/>
      <w:lvlJc w:val="left"/>
      <w:pPr>
        <w:ind w:left="1383" w:hanging="291"/>
        <w:jc w:val="right"/>
      </w:pPr>
      <w:rPr>
        <w:rFonts w:ascii="Arial MT" w:eastAsia="Arial MT" w:hAnsi="Arial MT" w:cs="Arial MT" w:hint="default"/>
        <w:spacing w:val="-1"/>
        <w:w w:val="99"/>
        <w:sz w:val="20"/>
        <w:szCs w:val="20"/>
        <w:lang w:val="pt-PT" w:eastAsia="en-US" w:bidi="ar-SA"/>
      </w:rPr>
    </w:lvl>
    <w:lvl w:ilvl="1" w:tplc="BF5A6AC4">
      <w:numFmt w:val="bullet"/>
      <w:lvlText w:val="•"/>
      <w:lvlJc w:val="left"/>
      <w:pPr>
        <w:ind w:left="2174" w:hanging="291"/>
      </w:pPr>
      <w:rPr>
        <w:rFonts w:hint="default"/>
        <w:lang w:val="pt-PT" w:eastAsia="en-US" w:bidi="ar-SA"/>
      </w:rPr>
    </w:lvl>
    <w:lvl w:ilvl="2" w:tplc="5A2264E8">
      <w:numFmt w:val="bullet"/>
      <w:lvlText w:val="•"/>
      <w:lvlJc w:val="left"/>
      <w:pPr>
        <w:ind w:left="2968" w:hanging="291"/>
      </w:pPr>
      <w:rPr>
        <w:rFonts w:hint="default"/>
        <w:lang w:val="pt-PT" w:eastAsia="en-US" w:bidi="ar-SA"/>
      </w:rPr>
    </w:lvl>
    <w:lvl w:ilvl="3" w:tplc="7012DC50">
      <w:numFmt w:val="bullet"/>
      <w:lvlText w:val="•"/>
      <w:lvlJc w:val="left"/>
      <w:pPr>
        <w:ind w:left="3762" w:hanging="291"/>
      </w:pPr>
      <w:rPr>
        <w:rFonts w:hint="default"/>
        <w:lang w:val="pt-PT" w:eastAsia="en-US" w:bidi="ar-SA"/>
      </w:rPr>
    </w:lvl>
    <w:lvl w:ilvl="4" w:tplc="99CEEF8E">
      <w:numFmt w:val="bullet"/>
      <w:lvlText w:val="•"/>
      <w:lvlJc w:val="left"/>
      <w:pPr>
        <w:ind w:left="4556" w:hanging="291"/>
      </w:pPr>
      <w:rPr>
        <w:rFonts w:hint="default"/>
        <w:lang w:val="pt-PT" w:eastAsia="en-US" w:bidi="ar-SA"/>
      </w:rPr>
    </w:lvl>
    <w:lvl w:ilvl="5" w:tplc="A6CC8F88">
      <w:numFmt w:val="bullet"/>
      <w:lvlText w:val="•"/>
      <w:lvlJc w:val="left"/>
      <w:pPr>
        <w:ind w:left="5350" w:hanging="291"/>
      </w:pPr>
      <w:rPr>
        <w:rFonts w:hint="default"/>
        <w:lang w:val="pt-PT" w:eastAsia="en-US" w:bidi="ar-SA"/>
      </w:rPr>
    </w:lvl>
    <w:lvl w:ilvl="6" w:tplc="CAD01E92">
      <w:numFmt w:val="bullet"/>
      <w:lvlText w:val="•"/>
      <w:lvlJc w:val="left"/>
      <w:pPr>
        <w:ind w:left="6144" w:hanging="291"/>
      </w:pPr>
      <w:rPr>
        <w:rFonts w:hint="default"/>
        <w:lang w:val="pt-PT" w:eastAsia="en-US" w:bidi="ar-SA"/>
      </w:rPr>
    </w:lvl>
    <w:lvl w:ilvl="7" w:tplc="2572F7F0">
      <w:numFmt w:val="bullet"/>
      <w:lvlText w:val="•"/>
      <w:lvlJc w:val="left"/>
      <w:pPr>
        <w:ind w:left="6938" w:hanging="291"/>
      </w:pPr>
      <w:rPr>
        <w:rFonts w:hint="default"/>
        <w:lang w:val="pt-PT" w:eastAsia="en-US" w:bidi="ar-SA"/>
      </w:rPr>
    </w:lvl>
    <w:lvl w:ilvl="8" w:tplc="4782CCE8">
      <w:numFmt w:val="bullet"/>
      <w:lvlText w:val="•"/>
      <w:lvlJc w:val="left"/>
      <w:pPr>
        <w:ind w:left="7732" w:hanging="291"/>
      </w:pPr>
      <w:rPr>
        <w:rFonts w:hint="default"/>
        <w:lang w:val="pt-PT" w:eastAsia="en-US" w:bidi="ar-SA"/>
      </w:rPr>
    </w:lvl>
  </w:abstractNum>
  <w:abstractNum w:abstractNumId="28" w15:restartNumberingAfterBreak="0">
    <w:nsid w:val="4B5E0A74"/>
    <w:multiLevelType w:val="hybridMultilevel"/>
    <w:tmpl w:val="83445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BB94507"/>
    <w:multiLevelType w:val="multilevel"/>
    <w:tmpl w:val="ACBE68DE"/>
    <w:lvl w:ilvl="0">
      <w:start w:val="15"/>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D6E2E74"/>
    <w:multiLevelType w:val="multilevel"/>
    <w:tmpl w:val="4CCA5DA2"/>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8803D2"/>
    <w:multiLevelType w:val="hybridMultilevel"/>
    <w:tmpl w:val="56883A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0D94AC0"/>
    <w:multiLevelType w:val="multilevel"/>
    <w:tmpl w:val="F68A9C7C"/>
    <w:lvl w:ilvl="0">
      <w:start w:val="1"/>
      <w:numFmt w:val="bullet"/>
      <w:lvlText w:val=""/>
      <w:lvlJc w:val="left"/>
      <w:pPr>
        <w:tabs>
          <w:tab w:val="num" w:pos="773"/>
        </w:tabs>
        <w:ind w:left="773" w:hanging="360"/>
      </w:pPr>
      <w:rPr>
        <w:rFonts w:ascii="Symbol" w:hAnsi="Symbol" w:cs="Symbol" w:hint="default"/>
        <w:b/>
        <w:sz w:val="23"/>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7915A3"/>
    <w:multiLevelType w:val="multilevel"/>
    <w:tmpl w:val="C256F61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F775C4"/>
    <w:multiLevelType w:val="multilevel"/>
    <w:tmpl w:val="46A8096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72A24BF"/>
    <w:multiLevelType w:val="multilevel"/>
    <w:tmpl w:val="EE74A1C6"/>
    <w:lvl w:ilvl="0">
      <w:start w:val="1"/>
      <w:numFmt w:val="bullet"/>
      <w:lvlText w:val=""/>
      <w:lvlJc w:val="left"/>
      <w:pPr>
        <w:ind w:left="1854" w:hanging="360"/>
      </w:pPr>
      <w:rPr>
        <w:rFonts w:ascii="Symbol" w:hAnsi="Symbol" w:cs="Symbol" w:hint="default"/>
        <w:b/>
        <w:sz w:val="23"/>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36" w15:restartNumberingAfterBreak="0">
    <w:nsid w:val="58905540"/>
    <w:multiLevelType w:val="multilevel"/>
    <w:tmpl w:val="DBCA88F6"/>
    <w:lvl w:ilvl="0">
      <w:start w:val="14"/>
      <w:numFmt w:val="decimal"/>
      <w:lvlText w:val="%1."/>
      <w:lvlJc w:val="left"/>
      <w:pPr>
        <w:ind w:left="360" w:hanging="360"/>
      </w:pPr>
      <w:rPr>
        <w:rFonts w:hint="default"/>
        <w:b/>
      </w:rPr>
    </w:lvl>
    <w:lvl w:ilvl="1">
      <w:start w:val="3"/>
      <w:numFmt w:val="decimal"/>
      <w:isLgl/>
      <w:lvlText w:val="%1.%2."/>
      <w:lvlJc w:val="left"/>
      <w:pPr>
        <w:ind w:left="960" w:hanging="60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0C0015D"/>
    <w:multiLevelType w:val="hybridMultilevel"/>
    <w:tmpl w:val="30660A58"/>
    <w:lvl w:ilvl="0" w:tplc="297493D0">
      <w:start w:val="1"/>
      <w:numFmt w:val="decimal"/>
      <w:lvlText w:val="%1"/>
      <w:lvlJc w:val="left"/>
      <w:pPr>
        <w:ind w:left="1080" w:hanging="360"/>
      </w:pPr>
      <w:rPr>
        <w:rFonts w:hint="default"/>
        <w:b/>
      </w:rPr>
    </w:lvl>
    <w:lvl w:ilvl="1" w:tplc="27F4009C">
      <w:start w:val="1"/>
      <w:numFmt w:val="lowerLetter"/>
      <w:lvlText w:val="%2."/>
      <w:lvlJc w:val="left"/>
      <w:pPr>
        <w:ind w:left="2487" w:hanging="360"/>
      </w:pPr>
      <w:rPr>
        <w:b w:val="0"/>
      </w:rPr>
    </w:lvl>
    <w:lvl w:ilvl="2" w:tplc="C200F8B2">
      <w:start w:val="1"/>
      <w:numFmt w:val="lowerRoman"/>
      <w:lvlText w:val="%3."/>
      <w:lvlJc w:val="right"/>
      <w:pPr>
        <w:ind w:left="2520" w:hanging="180"/>
      </w:pPr>
    </w:lvl>
    <w:lvl w:ilvl="3" w:tplc="4B24036A">
      <w:start w:val="1"/>
      <w:numFmt w:val="decimal"/>
      <w:lvlText w:val="%4."/>
      <w:lvlJc w:val="left"/>
      <w:pPr>
        <w:ind w:left="928" w:hanging="360"/>
      </w:pPr>
      <w:rPr>
        <w:b/>
      </w:rPr>
    </w:lvl>
    <w:lvl w:ilvl="4" w:tplc="4DF87616" w:tentative="1">
      <w:start w:val="1"/>
      <w:numFmt w:val="lowerLetter"/>
      <w:lvlText w:val="%5."/>
      <w:lvlJc w:val="left"/>
      <w:pPr>
        <w:ind w:left="3960" w:hanging="360"/>
      </w:pPr>
    </w:lvl>
    <w:lvl w:ilvl="5" w:tplc="8FAAE80A" w:tentative="1">
      <w:start w:val="1"/>
      <w:numFmt w:val="lowerRoman"/>
      <w:lvlText w:val="%6."/>
      <w:lvlJc w:val="right"/>
      <w:pPr>
        <w:ind w:left="4680" w:hanging="180"/>
      </w:pPr>
    </w:lvl>
    <w:lvl w:ilvl="6" w:tplc="81C4B1EA" w:tentative="1">
      <w:start w:val="1"/>
      <w:numFmt w:val="decimal"/>
      <w:lvlText w:val="%7."/>
      <w:lvlJc w:val="left"/>
      <w:pPr>
        <w:ind w:left="5400" w:hanging="360"/>
      </w:pPr>
    </w:lvl>
    <w:lvl w:ilvl="7" w:tplc="D62E5174" w:tentative="1">
      <w:start w:val="1"/>
      <w:numFmt w:val="lowerLetter"/>
      <w:lvlText w:val="%8."/>
      <w:lvlJc w:val="left"/>
      <w:pPr>
        <w:ind w:left="6120" w:hanging="360"/>
      </w:pPr>
    </w:lvl>
    <w:lvl w:ilvl="8" w:tplc="678E2880" w:tentative="1">
      <w:start w:val="1"/>
      <w:numFmt w:val="lowerRoman"/>
      <w:lvlText w:val="%9."/>
      <w:lvlJc w:val="right"/>
      <w:pPr>
        <w:ind w:left="6840" w:hanging="180"/>
      </w:pPr>
    </w:lvl>
  </w:abstractNum>
  <w:abstractNum w:abstractNumId="38" w15:restartNumberingAfterBreak="0">
    <w:nsid w:val="64DB61F6"/>
    <w:multiLevelType w:val="multilevel"/>
    <w:tmpl w:val="61C64EC0"/>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E73CD2"/>
    <w:multiLevelType w:val="multilevel"/>
    <w:tmpl w:val="6A56E6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081237"/>
    <w:multiLevelType w:val="multilevel"/>
    <w:tmpl w:val="68CA97F4"/>
    <w:lvl w:ilvl="0">
      <w:start w:val="7"/>
      <w:numFmt w:val="decimal"/>
      <w:lvlText w:val="%1."/>
      <w:lvlJc w:val="left"/>
      <w:pPr>
        <w:ind w:left="600" w:hanging="600"/>
      </w:pPr>
      <w:rPr>
        <w:rFonts w:hint="default"/>
        <w:b/>
        <w:color w:val="000000"/>
      </w:rPr>
    </w:lvl>
    <w:lvl w:ilvl="1">
      <w:start w:val="31"/>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755F14DE"/>
    <w:multiLevelType w:val="multilevel"/>
    <w:tmpl w:val="09AECD6E"/>
    <w:lvl w:ilvl="0">
      <w:start w:val="16"/>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BD30AB"/>
    <w:multiLevelType w:val="multilevel"/>
    <w:tmpl w:val="2C1E0220"/>
    <w:lvl w:ilvl="0">
      <w:start w:val="1"/>
      <w:numFmt w:val="decimal"/>
      <w:lvlText w:val="%1."/>
      <w:lvlJc w:val="left"/>
      <w:pPr>
        <w:ind w:left="720" w:hanging="360"/>
      </w:pPr>
      <w:rPr>
        <w:rFonts w:ascii="Century Gothic" w:hAnsi="Century Gothic" w:hint="default"/>
        <w:b/>
        <w:sz w:val="24"/>
      </w:rPr>
    </w:lvl>
    <w:lvl w:ilvl="1">
      <w:start w:val="1"/>
      <w:numFmt w:val="decimal"/>
      <w:isLgl/>
      <w:lvlText w:val="%1.%2."/>
      <w:lvlJc w:val="left"/>
      <w:pPr>
        <w:ind w:left="1080" w:hanging="720"/>
      </w:pPr>
      <w:rPr>
        <w:rFonts w:ascii="Century Gothic" w:hAnsi="Century Gothic" w:hint="default"/>
        <w:b/>
        <w:sz w:val="24"/>
        <w:szCs w:val="24"/>
      </w:rPr>
    </w:lvl>
    <w:lvl w:ilvl="2">
      <w:start w:val="1"/>
      <w:numFmt w:val="decimal"/>
      <w:isLgl/>
      <w:lvlText w:val="%1.%2.%3."/>
      <w:lvlJc w:val="left"/>
      <w:pPr>
        <w:ind w:left="1080" w:hanging="720"/>
      </w:pPr>
      <w:rPr>
        <w:rFonts w:ascii="Century Gothic" w:hAnsi="Century Gothic" w:hint="default"/>
        <w:b/>
        <w:sz w:val="24"/>
        <w:szCs w:val="24"/>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7C120434"/>
    <w:multiLevelType w:val="multilevel"/>
    <w:tmpl w:val="6C6E1548"/>
    <w:lvl w:ilvl="0">
      <w:start w:val="7"/>
      <w:numFmt w:val="decimal"/>
      <w:lvlText w:val="%1"/>
      <w:lvlJc w:val="left"/>
      <w:pPr>
        <w:ind w:left="360" w:hanging="360"/>
      </w:pPr>
      <w:rPr>
        <w:rFonts w:hint="default"/>
      </w:rPr>
    </w:lvl>
    <w:lvl w:ilvl="1">
      <w:start w:val="1"/>
      <w:numFmt w:val="decimal"/>
      <w:lvlText w:val="%1.%2"/>
      <w:lvlJc w:val="left"/>
      <w:pPr>
        <w:ind w:left="4613"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4053D6"/>
    <w:multiLevelType w:val="hybridMultilevel"/>
    <w:tmpl w:val="F2D4710E"/>
    <w:lvl w:ilvl="0" w:tplc="04160001">
      <w:start w:val="1"/>
      <w:numFmt w:val="bullet"/>
      <w:lvlText w:val=""/>
      <w:lvlJc w:val="left"/>
      <w:pPr>
        <w:ind w:left="1418" w:hanging="360"/>
      </w:pPr>
      <w:rPr>
        <w:rFonts w:ascii="Symbol" w:hAnsi="Symbol" w:hint="default"/>
      </w:rPr>
    </w:lvl>
    <w:lvl w:ilvl="1" w:tplc="04160003" w:tentative="1">
      <w:start w:val="1"/>
      <w:numFmt w:val="bullet"/>
      <w:lvlText w:val="o"/>
      <w:lvlJc w:val="left"/>
      <w:pPr>
        <w:ind w:left="2138" w:hanging="360"/>
      </w:pPr>
      <w:rPr>
        <w:rFonts w:ascii="Courier New" w:hAnsi="Courier New" w:cs="Courier New" w:hint="default"/>
      </w:rPr>
    </w:lvl>
    <w:lvl w:ilvl="2" w:tplc="04160005" w:tentative="1">
      <w:start w:val="1"/>
      <w:numFmt w:val="bullet"/>
      <w:lvlText w:val=""/>
      <w:lvlJc w:val="left"/>
      <w:pPr>
        <w:ind w:left="2858" w:hanging="360"/>
      </w:pPr>
      <w:rPr>
        <w:rFonts w:ascii="Wingdings" w:hAnsi="Wingdings" w:hint="default"/>
      </w:rPr>
    </w:lvl>
    <w:lvl w:ilvl="3" w:tplc="04160001" w:tentative="1">
      <w:start w:val="1"/>
      <w:numFmt w:val="bullet"/>
      <w:lvlText w:val=""/>
      <w:lvlJc w:val="left"/>
      <w:pPr>
        <w:ind w:left="3578" w:hanging="360"/>
      </w:pPr>
      <w:rPr>
        <w:rFonts w:ascii="Symbol" w:hAnsi="Symbol" w:hint="default"/>
      </w:rPr>
    </w:lvl>
    <w:lvl w:ilvl="4" w:tplc="04160003" w:tentative="1">
      <w:start w:val="1"/>
      <w:numFmt w:val="bullet"/>
      <w:lvlText w:val="o"/>
      <w:lvlJc w:val="left"/>
      <w:pPr>
        <w:ind w:left="4298" w:hanging="360"/>
      </w:pPr>
      <w:rPr>
        <w:rFonts w:ascii="Courier New" w:hAnsi="Courier New" w:cs="Courier New" w:hint="default"/>
      </w:rPr>
    </w:lvl>
    <w:lvl w:ilvl="5" w:tplc="04160005" w:tentative="1">
      <w:start w:val="1"/>
      <w:numFmt w:val="bullet"/>
      <w:lvlText w:val=""/>
      <w:lvlJc w:val="left"/>
      <w:pPr>
        <w:ind w:left="5018" w:hanging="360"/>
      </w:pPr>
      <w:rPr>
        <w:rFonts w:ascii="Wingdings" w:hAnsi="Wingdings" w:hint="default"/>
      </w:rPr>
    </w:lvl>
    <w:lvl w:ilvl="6" w:tplc="04160001" w:tentative="1">
      <w:start w:val="1"/>
      <w:numFmt w:val="bullet"/>
      <w:lvlText w:val=""/>
      <w:lvlJc w:val="left"/>
      <w:pPr>
        <w:ind w:left="5738" w:hanging="360"/>
      </w:pPr>
      <w:rPr>
        <w:rFonts w:ascii="Symbol" w:hAnsi="Symbol" w:hint="default"/>
      </w:rPr>
    </w:lvl>
    <w:lvl w:ilvl="7" w:tplc="04160003" w:tentative="1">
      <w:start w:val="1"/>
      <w:numFmt w:val="bullet"/>
      <w:lvlText w:val="o"/>
      <w:lvlJc w:val="left"/>
      <w:pPr>
        <w:ind w:left="6458" w:hanging="360"/>
      </w:pPr>
      <w:rPr>
        <w:rFonts w:ascii="Courier New" w:hAnsi="Courier New" w:cs="Courier New" w:hint="default"/>
      </w:rPr>
    </w:lvl>
    <w:lvl w:ilvl="8" w:tplc="04160005" w:tentative="1">
      <w:start w:val="1"/>
      <w:numFmt w:val="bullet"/>
      <w:lvlText w:val=""/>
      <w:lvlJc w:val="left"/>
      <w:pPr>
        <w:ind w:left="7178" w:hanging="360"/>
      </w:pPr>
      <w:rPr>
        <w:rFonts w:ascii="Wingdings" w:hAnsi="Wingdings" w:hint="default"/>
      </w:rPr>
    </w:lvl>
  </w:abstractNum>
  <w:abstractNum w:abstractNumId="45" w15:restartNumberingAfterBreak="0">
    <w:nsid w:val="7D921733"/>
    <w:multiLevelType w:val="hybridMultilevel"/>
    <w:tmpl w:val="E5F0CA6C"/>
    <w:lvl w:ilvl="0" w:tplc="295AEC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E303DC"/>
    <w:multiLevelType w:val="multilevel"/>
    <w:tmpl w:val="A9CCA422"/>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6"/>
  </w:num>
  <w:num w:numId="3">
    <w:abstractNumId w:val="9"/>
  </w:num>
  <w:num w:numId="4">
    <w:abstractNumId w:val="5"/>
  </w:num>
  <w:num w:numId="5">
    <w:abstractNumId w:val="14"/>
  </w:num>
  <w:num w:numId="6">
    <w:abstractNumId w:val="26"/>
  </w:num>
  <w:num w:numId="7">
    <w:abstractNumId w:val="21"/>
  </w:num>
  <w:num w:numId="8">
    <w:abstractNumId w:val="22"/>
  </w:num>
  <w:num w:numId="9">
    <w:abstractNumId w:val="37"/>
  </w:num>
  <w:num w:numId="10">
    <w:abstractNumId w:val="25"/>
  </w:num>
  <w:num w:numId="11">
    <w:abstractNumId w:val="43"/>
  </w:num>
  <w:num w:numId="12">
    <w:abstractNumId w:val="38"/>
  </w:num>
  <w:num w:numId="13">
    <w:abstractNumId w:val="39"/>
  </w:num>
  <w:num w:numId="14">
    <w:abstractNumId w:val="46"/>
  </w:num>
  <w:num w:numId="15">
    <w:abstractNumId w:val="17"/>
  </w:num>
  <w:num w:numId="16">
    <w:abstractNumId w:val="12"/>
  </w:num>
  <w:num w:numId="17">
    <w:abstractNumId w:val="29"/>
  </w:num>
  <w:num w:numId="18">
    <w:abstractNumId w:val="11"/>
  </w:num>
  <w:num w:numId="19">
    <w:abstractNumId w:val="20"/>
  </w:num>
  <w:num w:numId="20">
    <w:abstractNumId w:val="30"/>
  </w:num>
  <w:num w:numId="21">
    <w:abstractNumId w:val="44"/>
  </w:num>
  <w:num w:numId="22">
    <w:abstractNumId w:val="40"/>
  </w:num>
  <w:num w:numId="23">
    <w:abstractNumId w:val="33"/>
  </w:num>
  <w:num w:numId="24">
    <w:abstractNumId w:val="36"/>
  </w:num>
  <w:num w:numId="25">
    <w:abstractNumId w:val="41"/>
  </w:num>
  <w:num w:numId="26">
    <w:abstractNumId w:val="4"/>
  </w:num>
  <w:num w:numId="27">
    <w:abstractNumId w:val="15"/>
  </w:num>
  <w:num w:numId="28">
    <w:abstractNumId w:val="8"/>
  </w:num>
  <w:num w:numId="29">
    <w:abstractNumId w:val="10"/>
  </w:num>
  <w:num w:numId="30">
    <w:abstractNumId w:val="6"/>
  </w:num>
  <w:num w:numId="31">
    <w:abstractNumId w:val="34"/>
  </w:num>
  <w:num w:numId="32">
    <w:abstractNumId w:val="1"/>
  </w:num>
  <w:num w:numId="33">
    <w:abstractNumId w:val="45"/>
  </w:num>
  <w:num w:numId="34">
    <w:abstractNumId w:val="7"/>
  </w:num>
  <w:num w:numId="35">
    <w:abstractNumId w:val="18"/>
  </w:num>
  <w:num w:numId="36">
    <w:abstractNumId w:val="32"/>
  </w:num>
  <w:num w:numId="37">
    <w:abstractNumId w:val="35"/>
  </w:num>
  <w:num w:numId="38">
    <w:abstractNumId w:val="31"/>
  </w:num>
  <w:num w:numId="39">
    <w:abstractNumId w:val="28"/>
  </w:num>
  <w:num w:numId="40">
    <w:abstractNumId w:val="27"/>
  </w:num>
  <w:num w:numId="41">
    <w:abstractNumId w:val="24"/>
  </w:num>
  <w:num w:numId="42">
    <w:abstractNumId w:val="19"/>
    <w:lvlOverride w:ilvl="0">
      <w:startOverride w:val="1"/>
    </w:lvlOverride>
  </w:num>
  <w:num w:numId="43">
    <w:abstractNumId w:val="13"/>
  </w:num>
  <w:num w:numId="44">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2"/>
  </w:compat>
  <w:rsids>
    <w:rsidRoot w:val="007C1034"/>
    <w:rsid w:val="00002842"/>
    <w:rsid w:val="000122AC"/>
    <w:rsid w:val="0001771E"/>
    <w:rsid w:val="0002307D"/>
    <w:rsid w:val="00026146"/>
    <w:rsid w:val="000267E0"/>
    <w:rsid w:val="00027C37"/>
    <w:rsid w:val="00031413"/>
    <w:rsid w:val="000340A2"/>
    <w:rsid w:val="00034415"/>
    <w:rsid w:val="000358B2"/>
    <w:rsid w:val="00036079"/>
    <w:rsid w:val="0004026D"/>
    <w:rsid w:val="000425C9"/>
    <w:rsid w:val="00044DF7"/>
    <w:rsid w:val="000457C6"/>
    <w:rsid w:val="000469B6"/>
    <w:rsid w:val="000500C6"/>
    <w:rsid w:val="000516E5"/>
    <w:rsid w:val="00052288"/>
    <w:rsid w:val="00053346"/>
    <w:rsid w:val="00053AF2"/>
    <w:rsid w:val="00057DA5"/>
    <w:rsid w:val="000609B5"/>
    <w:rsid w:val="0006225C"/>
    <w:rsid w:val="0006241B"/>
    <w:rsid w:val="000631FE"/>
    <w:rsid w:val="00063EF6"/>
    <w:rsid w:val="00067928"/>
    <w:rsid w:val="00072950"/>
    <w:rsid w:val="000734F2"/>
    <w:rsid w:val="000754B9"/>
    <w:rsid w:val="000A1A03"/>
    <w:rsid w:val="000A47C9"/>
    <w:rsid w:val="000A581C"/>
    <w:rsid w:val="000B39A3"/>
    <w:rsid w:val="000B606B"/>
    <w:rsid w:val="000B6A05"/>
    <w:rsid w:val="000C513C"/>
    <w:rsid w:val="000C5362"/>
    <w:rsid w:val="000D023C"/>
    <w:rsid w:val="000D3A68"/>
    <w:rsid w:val="000D66D9"/>
    <w:rsid w:val="000D7635"/>
    <w:rsid w:val="000D790D"/>
    <w:rsid w:val="000E1F53"/>
    <w:rsid w:val="000E2A0B"/>
    <w:rsid w:val="000E6B77"/>
    <w:rsid w:val="000F37F8"/>
    <w:rsid w:val="000F5998"/>
    <w:rsid w:val="000F7166"/>
    <w:rsid w:val="00100EDC"/>
    <w:rsid w:val="00105B2D"/>
    <w:rsid w:val="00107E49"/>
    <w:rsid w:val="00111F12"/>
    <w:rsid w:val="00113D77"/>
    <w:rsid w:val="00114184"/>
    <w:rsid w:val="00117E6D"/>
    <w:rsid w:val="00122BA5"/>
    <w:rsid w:val="00124A5A"/>
    <w:rsid w:val="00126645"/>
    <w:rsid w:val="001267B2"/>
    <w:rsid w:val="001304F6"/>
    <w:rsid w:val="00133B45"/>
    <w:rsid w:val="00136125"/>
    <w:rsid w:val="00147A0A"/>
    <w:rsid w:val="0015007B"/>
    <w:rsid w:val="00152E3A"/>
    <w:rsid w:val="0015522D"/>
    <w:rsid w:val="001565B2"/>
    <w:rsid w:val="0015674D"/>
    <w:rsid w:val="00166A08"/>
    <w:rsid w:val="00172FF3"/>
    <w:rsid w:val="00173F1B"/>
    <w:rsid w:val="00176159"/>
    <w:rsid w:val="00176C1B"/>
    <w:rsid w:val="00177AAB"/>
    <w:rsid w:val="00180D3C"/>
    <w:rsid w:val="00191F0C"/>
    <w:rsid w:val="001A0C15"/>
    <w:rsid w:val="001B3157"/>
    <w:rsid w:val="001B5AD0"/>
    <w:rsid w:val="001B6B8F"/>
    <w:rsid w:val="001C10A2"/>
    <w:rsid w:val="001C4B1D"/>
    <w:rsid w:val="001E2F65"/>
    <w:rsid w:val="001E458D"/>
    <w:rsid w:val="001E6071"/>
    <w:rsid w:val="001F4818"/>
    <w:rsid w:val="001F516C"/>
    <w:rsid w:val="001F5BE2"/>
    <w:rsid w:val="001F6708"/>
    <w:rsid w:val="002048F8"/>
    <w:rsid w:val="002109CE"/>
    <w:rsid w:val="00210D7B"/>
    <w:rsid w:val="002118BB"/>
    <w:rsid w:val="00211D2F"/>
    <w:rsid w:val="00213400"/>
    <w:rsid w:val="00213621"/>
    <w:rsid w:val="0021367B"/>
    <w:rsid w:val="002210A1"/>
    <w:rsid w:val="002218B3"/>
    <w:rsid w:val="0022316C"/>
    <w:rsid w:val="00223EEF"/>
    <w:rsid w:val="002273BA"/>
    <w:rsid w:val="00233DF1"/>
    <w:rsid w:val="002358A5"/>
    <w:rsid w:val="0024089D"/>
    <w:rsid w:val="00240C8D"/>
    <w:rsid w:val="00242C07"/>
    <w:rsid w:val="00246697"/>
    <w:rsid w:val="002530B0"/>
    <w:rsid w:val="00260609"/>
    <w:rsid w:val="00261C43"/>
    <w:rsid w:val="0026390C"/>
    <w:rsid w:val="00265ABE"/>
    <w:rsid w:val="00267F97"/>
    <w:rsid w:val="00271551"/>
    <w:rsid w:val="002734E7"/>
    <w:rsid w:val="002756D5"/>
    <w:rsid w:val="00275BD3"/>
    <w:rsid w:val="00287EC0"/>
    <w:rsid w:val="0029098F"/>
    <w:rsid w:val="00293852"/>
    <w:rsid w:val="0029395E"/>
    <w:rsid w:val="00295145"/>
    <w:rsid w:val="002A3C46"/>
    <w:rsid w:val="002A73AF"/>
    <w:rsid w:val="002B28F1"/>
    <w:rsid w:val="002B63F3"/>
    <w:rsid w:val="002C2A84"/>
    <w:rsid w:val="002C2F67"/>
    <w:rsid w:val="002C3E82"/>
    <w:rsid w:val="002C5753"/>
    <w:rsid w:val="002D061F"/>
    <w:rsid w:val="002D1ADA"/>
    <w:rsid w:val="002D1CB9"/>
    <w:rsid w:val="002D321B"/>
    <w:rsid w:val="002D3585"/>
    <w:rsid w:val="002D77C5"/>
    <w:rsid w:val="002D7B58"/>
    <w:rsid w:val="002E386F"/>
    <w:rsid w:val="002E61B3"/>
    <w:rsid w:val="002E61EA"/>
    <w:rsid w:val="002E72EF"/>
    <w:rsid w:val="002F1551"/>
    <w:rsid w:val="002F3500"/>
    <w:rsid w:val="002F5BCA"/>
    <w:rsid w:val="003024E3"/>
    <w:rsid w:val="003117BB"/>
    <w:rsid w:val="003141CA"/>
    <w:rsid w:val="0031507B"/>
    <w:rsid w:val="0032695A"/>
    <w:rsid w:val="00331B91"/>
    <w:rsid w:val="003324E1"/>
    <w:rsid w:val="00336408"/>
    <w:rsid w:val="0033678A"/>
    <w:rsid w:val="00336903"/>
    <w:rsid w:val="00337E28"/>
    <w:rsid w:val="00337E72"/>
    <w:rsid w:val="003404C4"/>
    <w:rsid w:val="00341D41"/>
    <w:rsid w:val="003458F8"/>
    <w:rsid w:val="00345A59"/>
    <w:rsid w:val="003463A9"/>
    <w:rsid w:val="00352853"/>
    <w:rsid w:val="00354D54"/>
    <w:rsid w:val="00363B09"/>
    <w:rsid w:val="00364797"/>
    <w:rsid w:val="00365156"/>
    <w:rsid w:val="0038752F"/>
    <w:rsid w:val="003954FA"/>
    <w:rsid w:val="003A207C"/>
    <w:rsid w:val="003A48A2"/>
    <w:rsid w:val="003A4C2E"/>
    <w:rsid w:val="003A7840"/>
    <w:rsid w:val="003B41B3"/>
    <w:rsid w:val="003B45F7"/>
    <w:rsid w:val="003C0212"/>
    <w:rsid w:val="003C4EDB"/>
    <w:rsid w:val="003C5617"/>
    <w:rsid w:val="003C726A"/>
    <w:rsid w:val="003D4289"/>
    <w:rsid w:val="003D6994"/>
    <w:rsid w:val="003E377A"/>
    <w:rsid w:val="003E3DAB"/>
    <w:rsid w:val="003E4B53"/>
    <w:rsid w:val="003F25C5"/>
    <w:rsid w:val="003F616F"/>
    <w:rsid w:val="00414460"/>
    <w:rsid w:val="00415371"/>
    <w:rsid w:val="004176F3"/>
    <w:rsid w:val="0042089E"/>
    <w:rsid w:val="00422A07"/>
    <w:rsid w:val="00422E39"/>
    <w:rsid w:val="00423DF1"/>
    <w:rsid w:val="0043106E"/>
    <w:rsid w:val="00433518"/>
    <w:rsid w:val="004358EF"/>
    <w:rsid w:val="00435AC3"/>
    <w:rsid w:val="00435FBC"/>
    <w:rsid w:val="00440E77"/>
    <w:rsid w:val="00450F99"/>
    <w:rsid w:val="00452046"/>
    <w:rsid w:val="00456EC6"/>
    <w:rsid w:val="00460ABB"/>
    <w:rsid w:val="004635D5"/>
    <w:rsid w:val="00467D53"/>
    <w:rsid w:val="00472C76"/>
    <w:rsid w:val="00475871"/>
    <w:rsid w:val="00477374"/>
    <w:rsid w:val="004777E8"/>
    <w:rsid w:val="00480C99"/>
    <w:rsid w:val="00482200"/>
    <w:rsid w:val="00484161"/>
    <w:rsid w:val="004853F4"/>
    <w:rsid w:val="00486547"/>
    <w:rsid w:val="00487FE6"/>
    <w:rsid w:val="0049786F"/>
    <w:rsid w:val="004A0DA5"/>
    <w:rsid w:val="004A2579"/>
    <w:rsid w:val="004B2551"/>
    <w:rsid w:val="004B2AE5"/>
    <w:rsid w:val="004C0CD5"/>
    <w:rsid w:val="004C467C"/>
    <w:rsid w:val="004C4C83"/>
    <w:rsid w:val="004D221D"/>
    <w:rsid w:val="004D4E59"/>
    <w:rsid w:val="004D6403"/>
    <w:rsid w:val="004E3943"/>
    <w:rsid w:val="004F2505"/>
    <w:rsid w:val="004F5D55"/>
    <w:rsid w:val="00504718"/>
    <w:rsid w:val="00510994"/>
    <w:rsid w:val="00512306"/>
    <w:rsid w:val="00512A28"/>
    <w:rsid w:val="00522506"/>
    <w:rsid w:val="00523640"/>
    <w:rsid w:val="00523D83"/>
    <w:rsid w:val="005316E9"/>
    <w:rsid w:val="005326E2"/>
    <w:rsid w:val="00534950"/>
    <w:rsid w:val="00536ABF"/>
    <w:rsid w:val="00536C1C"/>
    <w:rsid w:val="005408A6"/>
    <w:rsid w:val="005612F8"/>
    <w:rsid w:val="005620FE"/>
    <w:rsid w:val="00563372"/>
    <w:rsid w:val="0056418F"/>
    <w:rsid w:val="00565393"/>
    <w:rsid w:val="0057155F"/>
    <w:rsid w:val="00577761"/>
    <w:rsid w:val="005875F8"/>
    <w:rsid w:val="0059016C"/>
    <w:rsid w:val="0059164E"/>
    <w:rsid w:val="0059336A"/>
    <w:rsid w:val="005933CE"/>
    <w:rsid w:val="00593BDC"/>
    <w:rsid w:val="00594893"/>
    <w:rsid w:val="005975A7"/>
    <w:rsid w:val="00597A1F"/>
    <w:rsid w:val="005A0371"/>
    <w:rsid w:val="005A0B1F"/>
    <w:rsid w:val="005A16F0"/>
    <w:rsid w:val="005A41DD"/>
    <w:rsid w:val="005A5738"/>
    <w:rsid w:val="005A5848"/>
    <w:rsid w:val="005B28BB"/>
    <w:rsid w:val="005B3B92"/>
    <w:rsid w:val="005B547B"/>
    <w:rsid w:val="005B79BA"/>
    <w:rsid w:val="005B7DBB"/>
    <w:rsid w:val="005C2B98"/>
    <w:rsid w:val="005D60B2"/>
    <w:rsid w:val="005D7531"/>
    <w:rsid w:val="005E4B52"/>
    <w:rsid w:val="005E5708"/>
    <w:rsid w:val="005F1741"/>
    <w:rsid w:val="005F2CAB"/>
    <w:rsid w:val="005F6AE9"/>
    <w:rsid w:val="00601DAC"/>
    <w:rsid w:val="006111A1"/>
    <w:rsid w:val="00614B22"/>
    <w:rsid w:val="00615B8F"/>
    <w:rsid w:val="006160FA"/>
    <w:rsid w:val="00617149"/>
    <w:rsid w:val="00622758"/>
    <w:rsid w:val="00623322"/>
    <w:rsid w:val="00623CBD"/>
    <w:rsid w:val="00625375"/>
    <w:rsid w:val="006279E1"/>
    <w:rsid w:val="00630867"/>
    <w:rsid w:val="00635A7E"/>
    <w:rsid w:val="00640076"/>
    <w:rsid w:val="00642860"/>
    <w:rsid w:val="006525E7"/>
    <w:rsid w:val="00652F34"/>
    <w:rsid w:val="00653D8A"/>
    <w:rsid w:val="00655D9C"/>
    <w:rsid w:val="00662748"/>
    <w:rsid w:val="00664498"/>
    <w:rsid w:val="0066626E"/>
    <w:rsid w:val="00667055"/>
    <w:rsid w:val="00671422"/>
    <w:rsid w:val="00673CF5"/>
    <w:rsid w:val="00674E09"/>
    <w:rsid w:val="00676440"/>
    <w:rsid w:val="006801A1"/>
    <w:rsid w:val="006820D3"/>
    <w:rsid w:val="00682BA3"/>
    <w:rsid w:val="006833D8"/>
    <w:rsid w:val="00685992"/>
    <w:rsid w:val="0069283E"/>
    <w:rsid w:val="00692A46"/>
    <w:rsid w:val="00697CEA"/>
    <w:rsid w:val="006A0686"/>
    <w:rsid w:val="006A3F3F"/>
    <w:rsid w:val="006B3336"/>
    <w:rsid w:val="006B6CFE"/>
    <w:rsid w:val="006B739D"/>
    <w:rsid w:val="006D0224"/>
    <w:rsid w:val="006D028F"/>
    <w:rsid w:val="006E3E34"/>
    <w:rsid w:val="006E44B0"/>
    <w:rsid w:val="006F1771"/>
    <w:rsid w:val="006F1CB0"/>
    <w:rsid w:val="006F4F72"/>
    <w:rsid w:val="00703865"/>
    <w:rsid w:val="00711DAB"/>
    <w:rsid w:val="00712898"/>
    <w:rsid w:val="00713DEA"/>
    <w:rsid w:val="0072376E"/>
    <w:rsid w:val="007237DF"/>
    <w:rsid w:val="00723F68"/>
    <w:rsid w:val="00733393"/>
    <w:rsid w:val="00733DDC"/>
    <w:rsid w:val="00734D2D"/>
    <w:rsid w:val="007356BE"/>
    <w:rsid w:val="00735801"/>
    <w:rsid w:val="0074550A"/>
    <w:rsid w:val="007456EB"/>
    <w:rsid w:val="00750B4C"/>
    <w:rsid w:val="00754AE4"/>
    <w:rsid w:val="00763D74"/>
    <w:rsid w:val="00767F6B"/>
    <w:rsid w:val="007705EF"/>
    <w:rsid w:val="00770B70"/>
    <w:rsid w:val="007754F4"/>
    <w:rsid w:val="00782D25"/>
    <w:rsid w:val="00786744"/>
    <w:rsid w:val="007908AF"/>
    <w:rsid w:val="00794308"/>
    <w:rsid w:val="00796FC8"/>
    <w:rsid w:val="007A024E"/>
    <w:rsid w:val="007A3C5F"/>
    <w:rsid w:val="007A5760"/>
    <w:rsid w:val="007A7529"/>
    <w:rsid w:val="007B0AAE"/>
    <w:rsid w:val="007B133A"/>
    <w:rsid w:val="007B19F8"/>
    <w:rsid w:val="007B358B"/>
    <w:rsid w:val="007B4AC2"/>
    <w:rsid w:val="007B55A4"/>
    <w:rsid w:val="007C1034"/>
    <w:rsid w:val="007C6077"/>
    <w:rsid w:val="007C6370"/>
    <w:rsid w:val="007C7986"/>
    <w:rsid w:val="007D140F"/>
    <w:rsid w:val="007D1B90"/>
    <w:rsid w:val="007D2C3B"/>
    <w:rsid w:val="007D424F"/>
    <w:rsid w:val="007D5B93"/>
    <w:rsid w:val="007E0CEB"/>
    <w:rsid w:val="007E78A6"/>
    <w:rsid w:val="007F2D0C"/>
    <w:rsid w:val="007F4945"/>
    <w:rsid w:val="0080018C"/>
    <w:rsid w:val="008009AC"/>
    <w:rsid w:val="0080197A"/>
    <w:rsid w:val="00804709"/>
    <w:rsid w:val="00804E69"/>
    <w:rsid w:val="00805D87"/>
    <w:rsid w:val="0081147B"/>
    <w:rsid w:val="00817EF8"/>
    <w:rsid w:val="008218F1"/>
    <w:rsid w:val="00822062"/>
    <w:rsid w:val="00830C79"/>
    <w:rsid w:val="00834EB2"/>
    <w:rsid w:val="008405BF"/>
    <w:rsid w:val="00842337"/>
    <w:rsid w:val="00850AFA"/>
    <w:rsid w:val="00851BAD"/>
    <w:rsid w:val="00851D46"/>
    <w:rsid w:val="00852096"/>
    <w:rsid w:val="00853E9D"/>
    <w:rsid w:val="00857EA8"/>
    <w:rsid w:val="00861019"/>
    <w:rsid w:val="008612A1"/>
    <w:rsid w:val="008621F3"/>
    <w:rsid w:val="008625B3"/>
    <w:rsid w:val="00863CD3"/>
    <w:rsid w:val="008649D9"/>
    <w:rsid w:val="00865D81"/>
    <w:rsid w:val="00865F51"/>
    <w:rsid w:val="008669C5"/>
    <w:rsid w:val="008714C2"/>
    <w:rsid w:val="00873E5B"/>
    <w:rsid w:val="00882366"/>
    <w:rsid w:val="00883801"/>
    <w:rsid w:val="0088438B"/>
    <w:rsid w:val="0089047E"/>
    <w:rsid w:val="00890A97"/>
    <w:rsid w:val="008927BA"/>
    <w:rsid w:val="00893314"/>
    <w:rsid w:val="008940A4"/>
    <w:rsid w:val="008A280A"/>
    <w:rsid w:val="008A3B02"/>
    <w:rsid w:val="008B0117"/>
    <w:rsid w:val="008B55F7"/>
    <w:rsid w:val="008B7475"/>
    <w:rsid w:val="008C5E53"/>
    <w:rsid w:val="008D08F0"/>
    <w:rsid w:val="008D1694"/>
    <w:rsid w:val="008E46C7"/>
    <w:rsid w:val="008F0454"/>
    <w:rsid w:val="008F30C5"/>
    <w:rsid w:val="008F3D4E"/>
    <w:rsid w:val="00900E64"/>
    <w:rsid w:val="009011CB"/>
    <w:rsid w:val="009019AC"/>
    <w:rsid w:val="00903CFB"/>
    <w:rsid w:val="00933B80"/>
    <w:rsid w:val="00937803"/>
    <w:rsid w:val="00940987"/>
    <w:rsid w:val="009517CC"/>
    <w:rsid w:val="009543D6"/>
    <w:rsid w:val="00955B43"/>
    <w:rsid w:val="009563BD"/>
    <w:rsid w:val="00962A80"/>
    <w:rsid w:val="00966EE6"/>
    <w:rsid w:val="0096782E"/>
    <w:rsid w:val="00967D85"/>
    <w:rsid w:val="00972DD9"/>
    <w:rsid w:val="00974DAA"/>
    <w:rsid w:val="00974FE8"/>
    <w:rsid w:val="00976BAF"/>
    <w:rsid w:val="0097790B"/>
    <w:rsid w:val="009945BD"/>
    <w:rsid w:val="009955F9"/>
    <w:rsid w:val="00995D03"/>
    <w:rsid w:val="00997A34"/>
    <w:rsid w:val="009A308C"/>
    <w:rsid w:val="009B17D3"/>
    <w:rsid w:val="009B4394"/>
    <w:rsid w:val="009C46DE"/>
    <w:rsid w:val="009C59A9"/>
    <w:rsid w:val="009D3683"/>
    <w:rsid w:val="009D5A5E"/>
    <w:rsid w:val="009E22FC"/>
    <w:rsid w:val="009E343D"/>
    <w:rsid w:val="009E7488"/>
    <w:rsid w:val="009F0C35"/>
    <w:rsid w:val="009F56E6"/>
    <w:rsid w:val="00A01B24"/>
    <w:rsid w:val="00A02322"/>
    <w:rsid w:val="00A1532C"/>
    <w:rsid w:val="00A15E5B"/>
    <w:rsid w:val="00A2043C"/>
    <w:rsid w:val="00A206C3"/>
    <w:rsid w:val="00A25D26"/>
    <w:rsid w:val="00A31249"/>
    <w:rsid w:val="00A32F79"/>
    <w:rsid w:val="00A40B35"/>
    <w:rsid w:val="00A4131C"/>
    <w:rsid w:val="00A416B8"/>
    <w:rsid w:val="00A422D0"/>
    <w:rsid w:val="00A549E3"/>
    <w:rsid w:val="00A56680"/>
    <w:rsid w:val="00A57931"/>
    <w:rsid w:val="00A60868"/>
    <w:rsid w:val="00A61732"/>
    <w:rsid w:val="00A73C9B"/>
    <w:rsid w:val="00A7490D"/>
    <w:rsid w:val="00A753D0"/>
    <w:rsid w:val="00A760B5"/>
    <w:rsid w:val="00A76D2E"/>
    <w:rsid w:val="00A770C1"/>
    <w:rsid w:val="00A7739E"/>
    <w:rsid w:val="00A95D0C"/>
    <w:rsid w:val="00A96CD8"/>
    <w:rsid w:val="00AA09D7"/>
    <w:rsid w:val="00AA20A9"/>
    <w:rsid w:val="00AA44AD"/>
    <w:rsid w:val="00AA66FD"/>
    <w:rsid w:val="00AB18CB"/>
    <w:rsid w:val="00AB1FFE"/>
    <w:rsid w:val="00AC434B"/>
    <w:rsid w:val="00AC78C7"/>
    <w:rsid w:val="00AD6BBA"/>
    <w:rsid w:val="00AE0C14"/>
    <w:rsid w:val="00AE3734"/>
    <w:rsid w:val="00AE4D3A"/>
    <w:rsid w:val="00AE7E0F"/>
    <w:rsid w:val="00AF232C"/>
    <w:rsid w:val="00B03D3E"/>
    <w:rsid w:val="00B1505B"/>
    <w:rsid w:val="00B155F7"/>
    <w:rsid w:val="00B15811"/>
    <w:rsid w:val="00B227B0"/>
    <w:rsid w:val="00B3342D"/>
    <w:rsid w:val="00B34863"/>
    <w:rsid w:val="00B37527"/>
    <w:rsid w:val="00B470AB"/>
    <w:rsid w:val="00B501EC"/>
    <w:rsid w:val="00B53ADA"/>
    <w:rsid w:val="00B661F6"/>
    <w:rsid w:val="00B6660B"/>
    <w:rsid w:val="00B66816"/>
    <w:rsid w:val="00B72672"/>
    <w:rsid w:val="00B733E9"/>
    <w:rsid w:val="00B7450B"/>
    <w:rsid w:val="00B81B17"/>
    <w:rsid w:val="00B90333"/>
    <w:rsid w:val="00B916FA"/>
    <w:rsid w:val="00B95EB4"/>
    <w:rsid w:val="00B975DC"/>
    <w:rsid w:val="00BA11D1"/>
    <w:rsid w:val="00BA6ECD"/>
    <w:rsid w:val="00BB5A77"/>
    <w:rsid w:val="00BC0B80"/>
    <w:rsid w:val="00BC0D8C"/>
    <w:rsid w:val="00BC277D"/>
    <w:rsid w:val="00BC5AD6"/>
    <w:rsid w:val="00BC5D25"/>
    <w:rsid w:val="00BC6518"/>
    <w:rsid w:val="00BD33BC"/>
    <w:rsid w:val="00BD7BFE"/>
    <w:rsid w:val="00BE18D1"/>
    <w:rsid w:val="00BE23B5"/>
    <w:rsid w:val="00BE3FFA"/>
    <w:rsid w:val="00BF34FF"/>
    <w:rsid w:val="00BF3AF7"/>
    <w:rsid w:val="00C01F14"/>
    <w:rsid w:val="00C0216A"/>
    <w:rsid w:val="00C11FD9"/>
    <w:rsid w:val="00C1256E"/>
    <w:rsid w:val="00C13392"/>
    <w:rsid w:val="00C14BA1"/>
    <w:rsid w:val="00C15E32"/>
    <w:rsid w:val="00C21143"/>
    <w:rsid w:val="00C23E9E"/>
    <w:rsid w:val="00C276F4"/>
    <w:rsid w:val="00C27DFE"/>
    <w:rsid w:val="00C27E47"/>
    <w:rsid w:val="00C32E5B"/>
    <w:rsid w:val="00C33C0B"/>
    <w:rsid w:val="00C345F2"/>
    <w:rsid w:val="00C35C10"/>
    <w:rsid w:val="00C36260"/>
    <w:rsid w:val="00C3661D"/>
    <w:rsid w:val="00C36EFF"/>
    <w:rsid w:val="00C412F3"/>
    <w:rsid w:val="00C41BAA"/>
    <w:rsid w:val="00C464E7"/>
    <w:rsid w:val="00C555CA"/>
    <w:rsid w:val="00C55FBF"/>
    <w:rsid w:val="00C570E6"/>
    <w:rsid w:val="00C62189"/>
    <w:rsid w:val="00C643EA"/>
    <w:rsid w:val="00C64881"/>
    <w:rsid w:val="00C657E8"/>
    <w:rsid w:val="00C659D0"/>
    <w:rsid w:val="00C73F7F"/>
    <w:rsid w:val="00C762A3"/>
    <w:rsid w:val="00C769EE"/>
    <w:rsid w:val="00C77139"/>
    <w:rsid w:val="00C80B3F"/>
    <w:rsid w:val="00C87CA1"/>
    <w:rsid w:val="00CA15F0"/>
    <w:rsid w:val="00CA270D"/>
    <w:rsid w:val="00CA467B"/>
    <w:rsid w:val="00CA4C01"/>
    <w:rsid w:val="00CA5685"/>
    <w:rsid w:val="00CB0E5E"/>
    <w:rsid w:val="00CB1C29"/>
    <w:rsid w:val="00CB46A5"/>
    <w:rsid w:val="00CB488F"/>
    <w:rsid w:val="00CC14CC"/>
    <w:rsid w:val="00CC3E6E"/>
    <w:rsid w:val="00CC4D12"/>
    <w:rsid w:val="00CD0BF8"/>
    <w:rsid w:val="00CE1509"/>
    <w:rsid w:val="00CE659D"/>
    <w:rsid w:val="00CF1A4D"/>
    <w:rsid w:val="00CF2ECC"/>
    <w:rsid w:val="00CF3863"/>
    <w:rsid w:val="00CF4AA9"/>
    <w:rsid w:val="00D000BF"/>
    <w:rsid w:val="00D06569"/>
    <w:rsid w:val="00D076F7"/>
    <w:rsid w:val="00D100D6"/>
    <w:rsid w:val="00D22057"/>
    <w:rsid w:val="00D22D72"/>
    <w:rsid w:val="00D237B0"/>
    <w:rsid w:val="00D25CDF"/>
    <w:rsid w:val="00D267EE"/>
    <w:rsid w:val="00D318EF"/>
    <w:rsid w:val="00D33E8E"/>
    <w:rsid w:val="00D35888"/>
    <w:rsid w:val="00D45C4B"/>
    <w:rsid w:val="00D45C87"/>
    <w:rsid w:val="00D46516"/>
    <w:rsid w:val="00D47F25"/>
    <w:rsid w:val="00D5479B"/>
    <w:rsid w:val="00D54937"/>
    <w:rsid w:val="00D54A13"/>
    <w:rsid w:val="00D567DB"/>
    <w:rsid w:val="00D5741F"/>
    <w:rsid w:val="00D576E7"/>
    <w:rsid w:val="00D5780D"/>
    <w:rsid w:val="00D61C19"/>
    <w:rsid w:val="00D61F46"/>
    <w:rsid w:val="00D65D0F"/>
    <w:rsid w:val="00D67B34"/>
    <w:rsid w:val="00D71AAD"/>
    <w:rsid w:val="00D76DE3"/>
    <w:rsid w:val="00D92C93"/>
    <w:rsid w:val="00D933E6"/>
    <w:rsid w:val="00D94975"/>
    <w:rsid w:val="00D96BB4"/>
    <w:rsid w:val="00D97A7D"/>
    <w:rsid w:val="00D97BA3"/>
    <w:rsid w:val="00DA06DE"/>
    <w:rsid w:val="00DA1024"/>
    <w:rsid w:val="00DA14F9"/>
    <w:rsid w:val="00DA1F3E"/>
    <w:rsid w:val="00DA4928"/>
    <w:rsid w:val="00DB02B9"/>
    <w:rsid w:val="00DB5E73"/>
    <w:rsid w:val="00DB68BE"/>
    <w:rsid w:val="00DC49E1"/>
    <w:rsid w:val="00DC5BD4"/>
    <w:rsid w:val="00DC6890"/>
    <w:rsid w:val="00DD3342"/>
    <w:rsid w:val="00DD4B6E"/>
    <w:rsid w:val="00DD54C8"/>
    <w:rsid w:val="00DE32B9"/>
    <w:rsid w:val="00DE73BC"/>
    <w:rsid w:val="00DF6044"/>
    <w:rsid w:val="00E0083B"/>
    <w:rsid w:val="00E03E77"/>
    <w:rsid w:val="00E06F91"/>
    <w:rsid w:val="00E10348"/>
    <w:rsid w:val="00E130AA"/>
    <w:rsid w:val="00E13666"/>
    <w:rsid w:val="00E142DD"/>
    <w:rsid w:val="00E175BA"/>
    <w:rsid w:val="00E2457A"/>
    <w:rsid w:val="00E31F40"/>
    <w:rsid w:val="00E32504"/>
    <w:rsid w:val="00E34FD7"/>
    <w:rsid w:val="00E354AB"/>
    <w:rsid w:val="00E41D4D"/>
    <w:rsid w:val="00E42D34"/>
    <w:rsid w:val="00E444B1"/>
    <w:rsid w:val="00E44AF5"/>
    <w:rsid w:val="00E4602D"/>
    <w:rsid w:val="00E47203"/>
    <w:rsid w:val="00E51302"/>
    <w:rsid w:val="00E52792"/>
    <w:rsid w:val="00E53224"/>
    <w:rsid w:val="00E56C3D"/>
    <w:rsid w:val="00E60ACC"/>
    <w:rsid w:val="00E62442"/>
    <w:rsid w:val="00E707E3"/>
    <w:rsid w:val="00E70FEB"/>
    <w:rsid w:val="00E7215D"/>
    <w:rsid w:val="00E733A4"/>
    <w:rsid w:val="00E80EED"/>
    <w:rsid w:val="00E81D38"/>
    <w:rsid w:val="00E939C8"/>
    <w:rsid w:val="00E946B8"/>
    <w:rsid w:val="00E95C8D"/>
    <w:rsid w:val="00EA461C"/>
    <w:rsid w:val="00EA586A"/>
    <w:rsid w:val="00EB5F8D"/>
    <w:rsid w:val="00EB6566"/>
    <w:rsid w:val="00EC05DB"/>
    <w:rsid w:val="00EC0B74"/>
    <w:rsid w:val="00ED1A5B"/>
    <w:rsid w:val="00ED2124"/>
    <w:rsid w:val="00ED27DF"/>
    <w:rsid w:val="00ED2B09"/>
    <w:rsid w:val="00ED36E2"/>
    <w:rsid w:val="00ED4271"/>
    <w:rsid w:val="00ED6098"/>
    <w:rsid w:val="00EE0779"/>
    <w:rsid w:val="00EE1C89"/>
    <w:rsid w:val="00EE2CFE"/>
    <w:rsid w:val="00EE6D4F"/>
    <w:rsid w:val="00EE6EDB"/>
    <w:rsid w:val="00EF50A0"/>
    <w:rsid w:val="00EF7CC6"/>
    <w:rsid w:val="00F01906"/>
    <w:rsid w:val="00F039E5"/>
    <w:rsid w:val="00F043A1"/>
    <w:rsid w:val="00F05EF7"/>
    <w:rsid w:val="00F07874"/>
    <w:rsid w:val="00F10C29"/>
    <w:rsid w:val="00F11090"/>
    <w:rsid w:val="00F140F8"/>
    <w:rsid w:val="00F20B38"/>
    <w:rsid w:val="00F2221A"/>
    <w:rsid w:val="00F22DA6"/>
    <w:rsid w:val="00F30CB2"/>
    <w:rsid w:val="00F30EDE"/>
    <w:rsid w:val="00F31A1F"/>
    <w:rsid w:val="00F3793D"/>
    <w:rsid w:val="00F424C3"/>
    <w:rsid w:val="00F53573"/>
    <w:rsid w:val="00F55288"/>
    <w:rsid w:val="00F6101F"/>
    <w:rsid w:val="00F6203D"/>
    <w:rsid w:val="00F646D3"/>
    <w:rsid w:val="00F66CAA"/>
    <w:rsid w:val="00F702E1"/>
    <w:rsid w:val="00F7164F"/>
    <w:rsid w:val="00F71CA9"/>
    <w:rsid w:val="00F724B6"/>
    <w:rsid w:val="00F76DCB"/>
    <w:rsid w:val="00F9090D"/>
    <w:rsid w:val="00F920F9"/>
    <w:rsid w:val="00F9553C"/>
    <w:rsid w:val="00FA7A53"/>
    <w:rsid w:val="00FB1048"/>
    <w:rsid w:val="00FB191E"/>
    <w:rsid w:val="00FB304D"/>
    <w:rsid w:val="00FB3E63"/>
    <w:rsid w:val="00FB63A2"/>
    <w:rsid w:val="00FC31B1"/>
    <w:rsid w:val="00FC4E5B"/>
    <w:rsid w:val="00FD1546"/>
    <w:rsid w:val="00FD42E6"/>
    <w:rsid w:val="00FD4C61"/>
    <w:rsid w:val="00FD4DDF"/>
    <w:rsid w:val="00FD5B44"/>
    <w:rsid w:val="00FD75AE"/>
    <w:rsid w:val="00FE1804"/>
    <w:rsid w:val="00FE1EC7"/>
    <w:rsid w:val="00FE3139"/>
    <w:rsid w:val="00FE3512"/>
    <w:rsid w:val="00FE36EB"/>
    <w:rsid w:val="00FE759F"/>
    <w:rsid w:val="00FF0BF0"/>
    <w:rsid w:val="00FF1312"/>
    <w:rsid w:val="00FF1374"/>
    <w:rsid w:val="00FF534E"/>
    <w:rsid w:val="00FF58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3B9163D"/>
  <w15:docId w15:val="{3470D2BA-53BF-4107-ADAB-1172219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569"/>
    <w:pPr>
      <w:spacing w:after="207" w:line="269" w:lineRule="auto"/>
      <w:ind w:left="10" w:right="1" w:hanging="10"/>
      <w:jc w:val="both"/>
    </w:pPr>
    <w:rPr>
      <w:rFonts w:ascii="Arial" w:eastAsia="Arial" w:hAnsi="Arial" w:cs="Arial"/>
      <w:color w:val="000000"/>
      <w:sz w:val="24"/>
    </w:rPr>
  </w:style>
  <w:style w:type="paragraph" w:styleId="Ttulo1">
    <w:name w:val="heading 1"/>
    <w:next w:val="Normal"/>
    <w:link w:val="Ttulo1Char"/>
    <w:uiPriority w:val="9"/>
    <w:unhideWhenUsed/>
    <w:qFormat/>
    <w:rsid w:val="00D06569"/>
    <w:pPr>
      <w:keepNext/>
      <w:keepLines/>
      <w:spacing w:after="227" w:line="251" w:lineRule="auto"/>
      <w:ind w:left="10" w:right="2" w:hanging="10"/>
      <w:outlineLvl w:val="0"/>
    </w:pPr>
    <w:rPr>
      <w:rFonts w:ascii="Arial" w:eastAsia="Arial" w:hAnsi="Arial" w:cs="Arial"/>
      <w:b/>
      <w:color w:val="000000"/>
      <w:sz w:val="24"/>
    </w:rPr>
  </w:style>
  <w:style w:type="paragraph" w:styleId="Ttulo2">
    <w:name w:val="heading 2"/>
    <w:basedOn w:val="Normal"/>
    <w:next w:val="Normal"/>
    <w:link w:val="Ttulo2Char"/>
    <w:uiPriority w:val="9"/>
    <w:qFormat/>
    <w:rsid w:val="005975A7"/>
    <w:pPr>
      <w:keepNext/>
      <w:tabs>
        <w:tab w:val="num" w:pos="0"/>
      </w:tabs>
      <w:suppressAutoHyphens/>
      <w:spacing w:after="0" w:line="240" w:lineRule="auto"/>
      <w:ind w:left="0" w:right="0" w:firstLine="0"/>
      <w:jc w:val="center"/>
      <w:outlineLvl w:val="1"/>
    </w:pPr>
    <w:rPr>
      <w:rFonts w:ascii="Times New Roman" w:eastAsia="Times New Roman" w:hAnsi="Times New Roman" w:cs="Times New Roman"/>
      <w:b/>
      <w:color w:val="auto"/>
      <w:szCs w:val="20"/>
      <w:lang w:eastAsia="ar-SA"/>
    </w:rPr>
  </w:style>
  <w:style w:type="paragraph" w:styleId="Ttulo3">
    <w:name w:val="heading 3"/>
    <w:basedOn w:val="Normal"/>
    <w:next w:val="Normal"/>
    <w:link w:val="Ttulo3Char"/>
    <w:qFormat/>
    <w:rsid w:val="005975A7"/>
    <w:pPr>
      <w:keepNext/>
      <w:tabs>
        <w:tab w:val="num" w:pos="0"/>
      </w:tabs>
      <w:suppressAutoHyphens/>
      <w:spacing w:after="0" w:line="240" w:lineRule="auto"/>
      <w:ind w:left="0" w:right="0" w:firstLine="0"/>
      <w:outlineLvl w:val="2"/>
    </w:pPr>
    <w:rPr>
      <w:rFonts w:ascii="Times New Roman" w:eastAsia="Times New Roman" w:hAnsi="Times New Roman" w:cs="Times New Roman"/>
      <w:b/>
      <w:color w:val="auto"/>
      <w:sz w:val="20"/>
      <w:szCs w:val="20"/>
      <w:lang w:eastAsia="ar-SA"/>
    </w:rPr>
  </w:style>
  <w:style w:type="paragraph" w:styleId="Ttulo4">
    <w:name w:val="heading 4"/>
    <w:basedOn w:val="Normal"/>
    <w:next w:val="Normal"/>
    <w:link w:val="Ttulo4Char"/>
    <w:qFormat/>
    <w:rsid w:val="005975A7"/>
    <w:pPr>
      <w:keepNext/>
      <w:tabs>
        <w:tab w:val="num" w:pos="0"/>
      </w:tabs>
      <w:suppressAutoHyphens/>
      <w:spacing w:after="0" w:line="240" w:lineRule="auto"/>
      <w:ind w:left="708" w:right="0" w:firstLine="0"/>
      <w:jc w:val="center"/>
      <w:outlineLvl w:val="3"/>
    </w:pPr>
    <w:rPr>
      <w:rFonts w:eastAsia="Times New Roman"/>
      <w:b/>
      <w:color w:val="auto"/>
      <w:sz w:val="28"/>
      <w:szCs w:val="24"/>
      <w:u w:val="single"/>
      <w:lang w:eastAsia="ar-SA"/>
    </w:rPr>
  </w:style>
  <w:style w:type="paragraph" w:styleId="Ttulo5">
    <w:name w:val="heading 5"/>
    <w:basedOn w:val="Normal"/>
    <w:next w:val="Normal"/>
    <w:link w:val="Ttulo5Char"/>
    <w:qFormat/>
    <w:rsid w:val="005975A7"/>
    <w:pPr>
      <w:keepNext/>
      <w:tabs>
        <w:tab w:val="num" w:pos="0"/>
      </w:tabs>
      <w:suppressAutoHyphens/>
      <w:spacing w:after="0" w:line="240" w:lineRule="auto"/>
      <w:ind w:left="0" w:right="0" w:firstLine="0"/>
      <w:jc w:val="left"/>
      <w:outlineLvl w:val="4"/>
    </w:pPr>
    <w:rPr>
      <w:rFonts w:ascii="Times New Roman" w:eastAsia="Times New Roman" w:hAnsi="Times New Roman" w:cs="Times New Roman"/>
      <w:b/>
      <w:color w:val="auto"/>
      <w:szCs w:val="20"/>
      <w:lang w:eastAsia="ar-SA"/>
    </w:rPr>
  </w:style>
  <w:style w:type="paragraph" w:styleId="Ttulo6">
    <w:name w:val="heading 6"/>
    <w:basedOn w:val="Normal"/>
    <w:next w:val="Normal"/>
    <w:link w:val="Ttulo6Char"/>
    <w:unhideWhenUsed/>
    <w:qFormat/>
    <w:rsid w:val="00C36EFF"/>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5975A7"/>
    <w:pPr>
      <w:keepNext/>
      <w:suppressAutoHyphens/>
      <w:spacing w:after="0" w:line="240" w:lineRule="auto"/>
      <w:ind w:left="0" w:right="0" w:firstLine="708"/>
      <w:jc w:val="center"/>
      <w:outlineLvl w:val="6"/>
    </w:pPr>
    <w:rPr>
      <w:rFonts w:eastAsia="Times New Roman" w:cs="Times New Roman"/>
      <w:b/>
      <w:color w:val="auto"/>
      <w:szCs w:val="24"/>
      <w:u w:val="single"/>
      <w:lang w:eastAsia="ar-SA"/>
    </w:rPr>
  </w:style>
  <w:style w:type="paragraph" w:styleId="Ttulo8">
    <w:name w:val="heading 8"/>
    <w:basedOn w:val="Normal"/>
    <w:next w:val="Normal"/>
    <w:link w:val="Ttulo8Char"/>
    <w:qFormat/>
    <w:rsid w:val="005975A7"/>
    <w:pPr>
      <w:keepNext/>
      <w:suppressAutoHyphens/>
      <w:spacing w:after="0" w:line="240" w:lineRule="auto"/>
      <w:ind w:left="0" w:right="0" w:firstLine="0"/>
      <w:jc w:val="center"/>
      <w:outlineLvl w:val="7"/>
    </w:pPr>
    <w:rPr>
      <w:rFonts w:ascii="Times New Roman" w:eastAsia="Times New Roman" w:hAnsi="Times New Roman" w:cs="Times New Roman"/>
      <w:b/>
      <w:color w:val="auto"/>
      <w:sz w:val="22"/>
      <w:szCs w:val="24"/>
      <w:lang w:eastAsia="ar-SA"/>
    </w:rPr>
  </w:style>
  <w:style w:type="paragraph" w:styleId="Ttulo9">
    <w:name w:val="heading 9"/>
    <w:basedOn w:val="Normal"/>
    <w:next w:val="Normal"/>
    <w:link w:val="Ttulo9Char"/>
    <w:qFormat/>
    <w:rsid w:val="005975A7"/>
    <w:pPr>
      <w:keepNext/>
      <w:suppressAutoHyphens/>
      <w:spacing w:after="0" w:line="240" w:lineRule="auto"/>
      <w:ind w:left="0" w:right="0" w:firstLine="0"/>
      <w:jc w:val="left"/>
      <w:outlineLvl w:val="8"/>
    </w:pPr>
    <w:rPr>
      <w:rFonts w:eastAsia="Times New Roman" w:cs="Times New Roman"/>
      <w:b/>
      <w:color w:val="auto"/>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rsid w:val="00D06569"/>
    <w:pPr>
      <w:spacing w:after="146" w:line="306" w:lineRule="auto"/>
      <w:ind w:right="10"/>
      <w:jc w:val="both"/>
    </w:pPr>
    <w:rPr>
      <w:rFonts w:ascii="Calibri" w:eastAsia="Calibri" w:hAnsi="Calibri" w:cs="Calibri"/>
      <w:color w:val="000000"/>
      <w:sz w:val="20"/>
    </w:rPr>
  </w:style>
  <w:style w:type="character" w:customStyle="1" w:styleId="footnotedescriptionChar">
    <w:name w:val="footnote description Char"/>
    <w:link w:val="footnotedescription"/>
    <w:rsid w:val="00D06569"/>
    <w:rPr>
      <w:rFonts w:ascii="Calibri" w:eastAsia="Calibri" w:hAnsi="Calibri" w:cs="Calibri"/>
      <w:color w:val="000000"/>
      <w:sz w:val="20"/>
    </w:rPr>
  </w:style>
  <w:style w:type="character" w:customStyle="1" w:styleId="Ttulo1Char">
    <w:name w:val="Título 1 Char"/>
    <w:link w:val="Ttulo1"/>
    <w:uiPriority w:val="9"/>
    <w:rsid w:val="00D06569"/>
    <w:rPr>
      <w:rFonts w:ascii="Arial" w:eastAsia="Arial" w:hAnsi="Arial" w:cs="Arial"/>
      <w:b/>
      <w:color w:val="000000"/>
      <w:sz w:val="24"/>
    </w:rPr>
  </w:style>
  <w:style w:type="character" w:customStyle="1" w:styleId="footnotemark">
    <w:name w:val="footnote mark"/>
    <w:hidden/>
    <w:rsid w:val="00D06569"/>
    <w:rPr>
      <w:rFonts w:ascii="Calibri" w:eastAsia="Calibri" w:hAnsi="Calibri" w:cs="Calibri"/>
      <w:color w:val="000000"/>
      <w:sz w:val="20"/>
      <w:vertAlign w:val="superscript"/>
    </w:rPr>
  </w:style>
  <w:style w:type="table" w:customStyle="1" w:styleId="TableGrid">
    <w:name w:val="TableGrid"/>
    <w:rsid w:val="00D06569"/>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CC4D12"/>
    <w:pPr>
      <w:tabs>
        <w:tab w:val="center" w:pos="4252"/>
        <w:tab w:val="right" w:pos="8504"/>
      </w:tabs>
      <w:spacing w:after="160" w:line="259" w:lineRule="auto"/>
      <w:ind w:left="0" w:right="0" w:firstLine="0"/>
      <w:jc w:val="left"/>
    </w:pPr>
    <w:rPr>
      <w:rFonts w:ascii="Calibri" w:eastAsia="Calibri" w:hAnsi="Calibri" w:cs="Times New Roman"/>
      <w:color w:val="auto"/>
      <w:kern w:val="2"/>
      <w:sz w:val="22"/>
      <w:lang w:eastAsia="en-US"/>
    </w:rPr>
  </w:style>
  <w:style w:type="character" w:customStyle="1" w:styleId="CabealhoChar">
    <w:name w:val="Cabeçalho Char"/>
    <w:basedOn w:val="Fontepargpadro"/>
    <w:link w:val="Cabealho"/>
    <w:rsid w:val="00CC4D12"/>
    <w:rPr>
      <w:rFonts w:ascii="Calibri" w:eastAsia="Calibri" w:hAnsi="Calibri" w:cs="Times New Roman"/>
      <w:kern w:val="2"/>
      <w:lang w:eastAsia="en-US"/>
    </w:rPr>
  </w:style>
  <w:style w:type="character" w:styleId="Hyperlink">
    <w:name w:val="Hyperlink"/>
    <w:basedOn w:val="Fontepargpadro"/>
    <w:uiPriority w:val="99"/>
    <w:rsid w:val="00933B80"/>
    <w:rPr>
      <w:color w:val="0000FF"/>
      <w:u w:val="single"/>
    </w:rPr>
  </w:style>
  <w:style w:type="character" w:styleId="Refdenotaderodap">
    <w:name w:val="footnote reference"/>
    <w:basedOn w:val="Fontepargpadro"/>
    <w:uiPriority w:val="99"/>
    <w:unhideWhenUsed/>
    <w:rsid w:val="00933B80"/>
    <w:rPr>
      <w:vertAlign w:val="superscript"/>
    </w:rPr>
  </w:style>
  <w:style w:type="paragraph" w:styleId="Rodap">
    <w:name w:val="footer"/>
    <w:basedOn w:val="Normal"/>
    <w:link w:val="RodapChar"/>
    <w:uiPriority w:val="99"/>
    <w:unhideWhenUsed/>
    <w:rsid w:val="007356BE"/>
    <w:pPr>
      <w:tabs>
        <w:tab w:val="center" w:pos="4252"/>
        <w:tab w:val="right" w:pos="8504"/>
      </w:tabs>
      <w:spacing w:after="160" w:line="259" w:lineRule="auto"/>
      <w:ind w:left="0" w:right="0" w:firstLine="0"/>
      <w:jc w:val="left"/>
    </w:pPr>
    <w:rPr>
      <w:rFonts w:ascii="Calibri" w:eastAsia="Calibri" w:hAnsi="Calibri" w:cs="Times New Roman"/>
      <w:color w:val="auto"/>
      <w:kern w:val="2"/>
      <w:sz w:val="22"/>
      <w:lang w:eastAsia="en-US"/>
    </w:rPr>
  </w:style>
  <w:style w:type="character" w:customStyle="1" w:styleId="RodapChar">
    <w:name w:val="Rodapé Char"/>
    <w:basedOn w:val="Fontepargpadro"/>
    <w:link w:val="Rodap"/>
    <w:uiPriority w:val="99"/>
    <w:rsid w:val="007356BE"/>
    <w:rPr>
      <w:rFonts w:ascii="Calibri" w:eastAsia="Calibri" w:hAnsi="Calibri" w:cs="Times New Roman"/>
      <w:kern w:val="2"/>
      <w:lang w:eastAsia="en-US"/>
    </w:rPr>
  </w:style>
  <w:style w:type="paragraph" w:styleId="PargrafodaLista">
    <w:name w:val="List Paragraph"/>
    <w:basedOn w:val="Normal"/>
    <w:qFormat/>
    <w:rsid w:val="00EC05DB"/>
    <w:pPr>
      <w:ind w:left="720"/>
      <w:contextualSpacing/>
    </w:pPr>
  </w:style>
  <w:style w:type="paragraph" w:customStyle="1" w:styleId="Left">
    <w:name w:val="Left"/>
    <w:basedOn w:val="Normal"/>
    <w:uiPriority w:val="99"/>
    <w:rsid w:val="007B4AC2"/>
    <w:pPr>
      <w:widowControl w:val="0"/>
      <w:autoSpaceDE w:val="0"/>
      <w:autoSpaceDN w:val="0"/>
      <w:adjustRightInd w:val="0"/>
      <w:spacing w:after="160" w:line="259" w:lineRule="auto"/>
      <w:ind w:left="0" w:right="0" w:firstLine="0"/>
      <w:jc w:val="left"/>
    </w:pPr>
    <w:rPr>
      <w:rFonts w:ascii="Calibri" w:eastAsia="Calibri" w:hAnsi="Calibri" w:cs="Times New Roman"/>
      <w:color w:val="auto"/>
      <w:kern w:val="2"/>
      <w:sz w:val="22"/>
      <w:lang w:eastAsia="en-US"/>
    </w:rPr>
  </w:style>
  <w:style w:type="paragraph" w:styleId="Textodebalo">
    <w:name w:val="Balloon Text"/>
    <w:basedOn w:val="Normal"/>
    <w:link w:val="TextodebaloChar"/>
    <w:unhideWhenUsed/>
    <w:rsid w:val="00422A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422A07"/>
    <w:rPr>
      <w:rFonts w:ascii="Segoe UI" w:eastAsia="Arial" w:hAnsi="Segoe UI" w:cs="Segoe UI"/>
      <w:color w:val="000000"/>
      <w:sz w:val="18"/>
      <w:szCs w:val="18"/>
    </w:rPr>
  </w:style>
  <w:style w:type="character" w:styleId="Refdecomentrio">
    <w:name w:val="annotation reference"/>
    <w:basedOn w:val="Fontepargpadro"/>
    <w:uiPriority w:val="99"/>
    <w:semiHidden/>
    <w:unhideWhenUsed/>
    <w:rsid w:val="00D25CDF"/>
    <w:rPr>
      <w:sz w:val="16"/>
      <w:szCs w:val="16"/>
    </w:rPr>
  </w:style>
  <w:style w:type="paragraph" w:styleId="Textodecomentrio">
    <w:name w:val="annotation text"/>
    <w:basedOn w:val="Normal"/>
    <w:link w:val="TextodecomentrioChar"/>
    <w:uiPriority w:val="99"/>
    <w:unhideWhenUsed/>
    <w:rsid w:val="00D25CDF"/>
    <w:pPr>
      <w:spacing w:line="240" w:lineRule="auto"/>
    </w:pPr>
    <w:rPr>
      <w:sz w:val="20"/>
      <w:szCs w:val="20"/>
    </w:rPr>
  </w:style>
  <w:style w:type="character" w:customStyle="1" w:styleId="TextodecomentrioChar">
    <w:name w:val="Texto de comentário Char"/>
    <w:basedOn w:val="Fontepargpadro"/>
    <w:link w:val="Textodecomentrio"/>
    <w:uiPriority w:val="99"/>
    <w:rsid w:val="00D25CDF"/>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unhideWhenUsed/>
    <w:rsid w:val="00D25CDF"/>
    <w:rPr>
      <w:b/>
      <w:bCs/>
    </w:rPr>
  </w:style>
  <w:style w:type="character" w:customStyle="1" w:styleId="AssuntodocomentrioChar">
    <w:name w:val="Assunto do comentário Char"/>
    <w:basedOn w:val="TextodecomentrioChar"/>
    <w:link w:val="Assuntodocomentrio"/>
    <w:uiPriority w:val="99"/>
    <w:rsid w:val="00D25CDF"/>
    <w:rPr>
      <w:rFonts w:ascii="Arial" w:eastAsia="Arial" w:hAnsi="Arial" w:cs="Arial"/>
      <w:b/>
      <w:bCs/>
      <w:color w:val="000000"/>
      <w:sz w:val="20"/>
      <w:szCs w:val="20"/>
    </w:rPr>
  </w:style>
  <w:style w:type="paragraph" w:styleId="Ttulo">
    <w:name w:val="Title"/>
    <w:basedOn w:val="Normal"/>
    <w:next w:val="Normal"/>
    <w:link w:val="TtuloChar"/>
    <w:qFormat/>
    <w:rsid w:val="00422E3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rsid w:val="00422E39"/>
    <w:rPr>
      <w:rFonts w:asciiTheme="majorHAnsi" w:eastAsiaTheme="majorEastAsia" w:hAnsiTheme="majorHAnsi" w:cstheme="majorBidi"/>
      <w:spacing w:val="-10"/>
      <w:kern w:val="28"/>
      <w:sz w:val="56"/>
      <w:szCs w:val="56"/>
    </w:rPr>
  </w:style>
  <w:style w:type="paragraph" w:styleId="SemEspaamento">
    <w:name w:val="No Spacing"/>
    <w:link w:val="SemEspaamentoChar"/>
    <w:uiPriority w:val="1"/>
    <w:qFormat/>
    <w:rsid w:val="00422E39"/>
    <w:pPr>
      <w:spacing w:after="0" w:line="240" w:lineRule="auto"/>
      <w:ind w:left="10" w:right="1" w:hanging="10"/>
      <w:jc w:val="both"/>
    </w:pPr>
    <w:rPr>
      <w:rFonts w:ascii="Arial" w:eastAsia="Arial" w:hAnsi="Arial" w:cs="Arial"/>
      <w:color w:val="000000"/>
      <w:sz w:val="24"/>
    </w:rPr>
  </w:style>
  <w:style w:type="character" w:customStyle="1" w:styleId="WW-Absatz-Standardschriftart">
    <w:name w:val="WW-Absatz-Standardschriftart"/>
    <w:rsid w:val="00475871"/>
  </w:style>
  <w:style w:type="character" w:customStyle="1" w:styleId="Ttulo6Char">
    <w:name w:val="Título 6 Char"/>
    <w:basedOn w:val="Fontepargpadro"/>
    <w:link w:val="Ttulo6"/>
    <w:rsid w:val="00C36EFF"/>
    <w:rPr>
      <w:rFonts w:asciiTheme="majorHAnsi" w:eastAsiaTheme="majorEastAsia" w:hAnsiTheme="majorHAnsi" w:cstheme="majorBidi"/>
      <w:color w:val="1F4D78" w:themeColor="accent1" w:themeShade="7F"/>
      <w:sz w:val="24"/>
    </w:rPr>
  </w:style>
  <w:style w:type="character" w:customStyle="1" w:styleId="Ttulo2Char">
    <w:name w:val="Título 2 Char"/>
    <w:basedOn w:val="Fontepargpadro"/>
    <w:link w:val="Ttulo2"/>
    <w:uiPriority w:val="9"/>
    <w:rsid w:val="005975A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975A7"/>
    <w:rPr>
      <w:rFonts w:ascii="Times New Roman" w:eastAsia="Times New Roman" w:hAnsi="Times New Roman" w:cs="Times New Roman"/>
      <w:b/>
      <w:sz w:val="20"/>
      <w:szCs w:val="20"/>
      <w:lang w:eastAsia="ar-SA"/>
    </w:rPr>
  </w:style>
  <w:style w:type="character" w:customStyle="1" w:styleId="Ttulo4Char">
    <w:name w:val="Título 4 Char"/>
    <w:basedOn w:val="Fontepargpadro"/>
    <w:link w:val="Ttulo4"/>
    <w:rsid w:val="005975A7"/>
    <w:rPr>
      <w:rFonts w:ascii="Arial" w:eastAsia="Times New Roman" w:hAnsi="Arial" w:cs="Arial"/>
      <w:b/>
      <w:sz w:val="28"/>
      <w:szCs w:val="24"/>
      <w:u w:val="single"/>
      <w:lang w:eastAsia="ar-SA"/>
    </w:rPr>
  </w:style>
  <w:style w:type="character" w:customStyle="1" w:styleId="Ttulo5Char">
    <w:name w:val="Título 5 Char"/>
    <w:basedOn w:val="Fontepargpadro"/>
    <w:link w:val="Ttulo5"/>
    <w:rsid w:val="005975A7"/>
    <w:rPr>
      <w:rFonts w:ascii="Times New Roman" w:eastAsia="Times New Roman" w:hAnsi="Times New Roman" w:cs="Times New Roman"/>
      <w:b/>
      <w:sz w:val="24"/>
      <w:szCs w:val="20"/>
      <w:lang w:eastAsia="ar-SA"/>
    </w:rPr>
  </w:style>
  <w:style w:type="character" w:customStyle="1" w:styleId="Ttulo7Char">
    <w:name w:val="Título 7 Char"/>
    <w:basedOn w:val="Fontepargpadro"/>
    <w:link w:val="Ttulo7"/>
    <w:rsid w:val="005975A7"/>
    <w:rPr>
      <w:rFonts w:ascii="Arial" w:eastAsia="Times New Roman" w:hAnsi="Arial" w:cs="Times New Roman"/>
      <w:b/>
      <w:sz w:val="24"/>
      <w:szCs w:val="24"/>
      <w:u w:val="single"/>
      <w:lang w:eastAsia="ar-SA"/>
    </w:rPr>
  </w:style>
  <w:style w:type="character" w:customStyle="1" w:styleId="Ttulo8Char">
    <w:name w:val="Título 8 Char"/>
    <w:basedOn w:val="Fontepargpadro"/>
    <w:link w:val="Ttulo8"/>
    <w:rsid w:val="005975A7"/>
    <w:rPr>
      <w:rFonts w:ascii="Times New Roman" w:eastAsia="Times New Roman" w:hAnsi="Times New Roman" w:cs="Times New Roman"/>
      <w:b/>
      <w:szCs w:val="24"/>
      <w:lang w:eastAsia="ar-SA"/>
    </w:rPr>
  </w:style>
  <w:style w:type="character" w:customStyle="1" w:styleId="Ttulo9Char">
    <w:name w:val="Título 9 Char"/>
    <w:basedOn w:val="Fontepargpadro"/>
    <w:link w:val="Ttulo9"/>
    <w:rsid w:val="005975A7"/>
    <w:rPr>
      <w:rFonts w:ascii="Arial" w:eastAsia="Times New Roman" w:hAnsi="Arial" w:cs="Times New Roman"/>
      <w:b/>
      <w:sz w:val="20"/>
      <w:szCs w:val="24"/>
      <w:lang w:eastAsia="ar-SA"/>
    </w:rPr>
  </w:style>
  <w:style w:type="character" w:styleId="Nmerodepgina">
    <w:name w:val="page number"/>
    <w:basedOn w:val="WW-Fontepargpadro"/>
    <w:rsid w:val="005975A7"/>
  </w:style>
  <w:style w:type="character" w:customStyle="1" w:styleId="WW-Fontepargpadro">
    <w:name w:val="WW-Fonte parág. padrão"/>
    <w:rsid w:val="005975A7"/>
  </w:style>
  <w:style w:type="character" w:customStyle="1" w:styleId="Smbolosdenumerao">
    <w:name w:val="Símbolos de numeração"/>
    <w:rsid w:val="005975A7"/>
  </w:style>
  <w:style w:type="paragraph" w:styleId="Corpodetexto">
    <w:name w:val="Body Text"/>
    <w:basedOn w:val="Normal"/>
    <w:link w:val="CorpodetextoChar"/>
    <w:rsid w:val="005975A7"/>
    <w:pPr>
      <w:suppressAutoHyphens/>
      <w:spacing w:after="0" w:line="240" w:lineRule="auto"/>
      <w:ind w:left="0" w:right="0" w:firstLine="0"/>
    </w:pPr>
    <w:rPr>
      <w:rFonts w:ascii="Times New Roman" w:eastAsia="Times New Roman" w:hAnsi="Times New Roman" w:cs="Times New Roman"/>
      <w:color w:val="FF0000"/>
      <w:szCs w:val="24"/>
      <w:lang w:eastAsia="ar-SA"/>
    </w:rPr>
  </w:style>
  <w:style w:type="character" w:customStyle="1" w:styleId="CorpodetextoChar">
    <w:name w:val="Corpo de texto Char"/>
    <w:basedOn w:val="Fontepargpadro"/>
    <w:link w:val="Corpodetexto"/>
    <w:rsid w:val="005975A7"/>
    <w:rPr>
      <w:rFonts w:ascii="Times New Roman" w:eastAsia="Times New Roman" w:hAnsi="Times New Roman" w:cs="Times New Roman"/>
      <w:color w:val="FF0000"/>
      <w:sz w:val="24"/>
      <w:szCs w:val="24"/>
      <w:lang w:eastAsia="ar-SA"/>
    </w:rPr>
  </w:style>
  <w:style w:type="paragraph" w:styleId="Subttulo">
    <w:name w:val="Subtitle"/>
    <w:basedOn w:val="Normal"/>
    <w:next w:val="Corpodetexto"/>
    <w:link w:val="SubttuloChar"/>
    <w:uiPriority w:val="11"/>
    <w:qFormat/>
    <w:rsid w:val="005975A7"/>
    <w:pPr>
      <w:suppressAutoHyphens/>
      <w:spacing w:after="0" w:line="240" w:lineRule="auto"/>
      <w:ind w:left="0" w:right="0" w:firstLine="0"/>
    </w:pPr>
    <w:rPr>
      <w:rFonts w:ascii="Times New Roman" w:eastAsia="Times New Roman" w:hAnsi="Times New Roman" w:cs="Times New Roman"/>
      <w:b/>
      <w:color w:val="auto"/>
      <w:szCs w:val="20"/>
      <w:lang w:eastAsia="ar-SA"/>
    </w:rPr>
  </w:style>
  <w:style w:type="character" w:customStyle="1" w:styleId="SubttuloChar">
    <w:name w:val="Subtítulo Char"/>
    <w:basedOn w:val="Fontepargpadro"/>
    <w:link w:val="Subttulo"/>
    <w:uiPriority w:val="11"/>
    <w:rsid w:val="005975A7"/>
    <w:rPr>
      <w:rFonts w:ascii="Times New Roman" w:eastAsia="Times New Roman" w:hAnsi="Times New Roman" w:cs="Times New Roman"/>
      <w:b/>
      <w:sz w:val="24"/>
      <w:szCs w:val="20"/>
      <w:lang w:eastAsia="ar-SA"/>
    </w:rPr>
  </w:style>
  <w:style w:type="paragraph" w:customStyle="1" w:styleId="Contedodamoldura">
    <w:name w:val="Conteúdo da moldura"/>
    <w:basedOn w:val="Corpodetexto"/>
    <w:rsid w:val="005975A7"/>
  </w:style>
  <w:style w:type="paragraph" w:customStyle="1" w:styleId="Norma">
    <w:name w:val="Norma"/>
    <w:basedOn w:val="Normal"/>
    <w:rsid w:val="005975A7"/>
    <w:pPr>
      <w:suppressAutoHyphens/>
      <w:spacing w:after="0" w:line="240" w:lineRule="auto"/>
      <w:ind w:left="0" w:right="0" w:firstLine="0"/>
    </w:pPr>
    <w:rPr>
      <w:rFonts w:ascii="Times New Roman" w:eastAsia="Times New Roman" w:hAnsi="Times New Roman" w:cs="Times New Roman"/>
      <w:color w:val="auto"/>
      <w:szCs w:val="20"/>
      <w:lang w:eastAsia="ar-SA"/>
    </w:rPr>
  </w:style>
  <w:style w:type="paragraph" w:customStyle="1" w:styleId="WW-Corpodetexto3">
    <w:name w:val="WW-Corpo de texto 3"/>
    <w:basedOn w:val="Normal"/>
    <w:rsid w:val="005975A7"/>
    <w:pPr>
      <w:suppressAutoHyphens/>
      <w:spacing w:after="0" w:line="240" w:lineRule="auto"/>
      <w:ind w:left="0" w:right="0" w:firstLine="0"/>
      <w:jc w:val="left"/>
    </w:pPr>
    <w:rPr>
      <w:rFonts w:ascii="Times New Roman" w:eastAsia="Times New Roman" w:hAnsi="Times New Roman" w:cs="Times New Roman"/>
      <w:b/>
      <w:color w:val="auto"/>
      <w:szCs w:val="20"/>
      <w:lang w:eastAsia="ar-SA"/>
    </w:rPr>
  </w:style>
  <w:style w:type="paragraph" w:customStyle="1" w:styleId="WW-Corpodetexto2">
    <w:name w:val="WW-Corpo de texto 2"/>
    <w:basedOn w:val="Normal"/>
    <w:rsid w:val="005975A7"/>
    <w:pPr>
      <w:suppressAutoHyphens/>
      <w:spacing w:after="0" w:line="240" w:lineRule="auto"/>
      <w:ind w:left="0" w:right="0" w:firstLine="0"/>
    </w:pPr>
    <w:rPr>
      <w:rFonts w:ascii="Times New Roman" w:eastAsia="Times New Roman" w:hAnsi="Times New Roman" w:cs="Times New Roman"/>
      <w:szCs w:val="20"/>
      <w:lang w:eastAsia="ar-SA"/>
    </w:rPr>
  </w:style>
  <w:style w:type="paragraph" w:customStyle="1" w:styleId="Corpodetextro">
    <w:name w:val="Corpo de textro"/>
    <w:basedOn w:val="Normal"/>
    <w:rsid w:val="005975A7"/>
    <w:pPr>
      <w:widowControl w:val="0"/>
      <w:suppressAutoHyphens/>
      <w:spacing w:after="0" w:line="240" w:lineRule="auto"/>
      <w:ind w:left="0" w:right="0" w:firstLine="0"/>
    </w:pPr>
    <w:rPr>
      <w:rFonts w:ascii="Times New Roman" w:eastAsia="Times New Roman" w:hAnsi="Times New Roman" w:cs="Times New Roman"/>
      <w:color w:val="auto"/>
      <w:szCs w:val="20"/>
      <w:lang w:eastAsia="ar-SA"/>
    </w:rPr>
  </w:style>
  <w:style w:type="paragraph" w:customStyle="1" w:styleId="modelo">
    <w:name w:val="modelo"/>
    <w:basedOn w:val="Cabealho"/>
    <w:next w:val="Cabealho"/>
    <w:rsid w:val="005975A7"/>
    <w:pPr>
      <w:tabs>
        <w:tab w:val="clear" w:pos="4252"/>
        <w:tab w:val="clear" w:pos="8504"/>
        <w:tab w:val="center" w:pos="4419"/>
        <w:tab w:val="right" w:pos="8838"/>
      </w:tabs>
      <w:suppressAutoHyphens/>
      <w:spacing w:after="0" w:line="240" w:lineRule="auto"/>
      <w:jc w:val="both"/>
    </w:pPr>
    <w:rPr>
      <w:rFonts w:ascii="Arial" w:eastAsia="Times New Roman" w:hAnsi="Arial"/>
      <w:kern w:val="0"/>
      <w:sz w:val="20"/>
      <w:szCs w:val="20"/>
      <w:lang w:eastAsia="ar-SA"/>
    </w:rPr>
  </w:style>
  <w:style w:type="paragraph" w:customStyle="1" w:styleId="Contedodatabela">
    <w:name w:val="Conteúdo da tabela"/>
    <w:basedOn w:val="Corpodetexto"/>
    <w:rsid w:val="005975A7"/>
    <w:pPr>
      <w:suppressLineNumbers/>
    </w:pPr>
    <w:rPr>
      <w:rFonts w:ascii="Arial" w:hAnsi="Arial"/>
      <w:color w:val="auto"/>
      <w:sz w:val="20"/>
    </w:rPr>
  </w:style>
  <w:style w:type="paragraph" w:styleId="NormalWeb">
    <w:name w:val="Normal (Web)"/>
    <w:basedOn w:val="Normal"/>
    <w:uiPriority w:val="99"/>
    <w:qFormat/>
    <w:rsid w:val="005975A7"/>
    <w:pPr>
      <w:spacing w:before="100" w:after="100" w:line="240" w:lineRule="auto"/>
      <w:ind w:left="0" w:right="0" w:firstLine="0"/>
      <w:jc w:val="left"/>
    </w:pPr>
    <w:rPr>
      <w:rFonts w:ascii="Times New Roman" w:eastAsia="Times New Roman" w:hAnsi="Times New Roman" w:cs="Times New Roman"/>
      <w:color w:val="auto"/>
      <w:szCs w:val="24"/>
    </w:rPr>
  </w:style>
  <w:style w:type="paragraph" w:customStyle="1" w:styleId="corpodestaque">
    <w:name w:val="corpo_destaque"/>
    <w:basedOn w:val="Normal"/>
    <w:rsid w:val="005975A7"/>
    <w:pPr>
      <w:spacing w:before="45" w:after="45" w:line="240" w:lineRule="auto"/>
      <w:ind w:left="45" w:right="45" w:firstLine="0"/>
      <w:jc w:val="left"/>
    </w:pPr>
    <w:rPr>
      <w:rFonts w:eastAsia="Times New Roman"/>
      <w:color w:val="auto"/>
      <w:sz w:val="17"/>
      <w:szCs w:val="17"/>
    </w:rPr>
  </w:style>
  <w:style w:type="character" w:customStyle="1" w:styleId="corpodestaque1">
    <w:name w:val="corpo_destaque1"/>
    <w:basedOn w:val="Fontepargpadro"/>
    <w:rsid w:val="005975A7"/>
    <w:rPr>
      <w:rFonts w:ascii="Arial" w:hAnsi="Arial" w:cs="Arial" w:hint="default"/>
      <w:sz w:val="17"/>
      <w:szCs w:val="17"/>
    </w:rPr>
  </w:style>
  <w:style w:type="character" w:styleId="Forte">
    <w:name w:val="Strong"/>
    <w:basedOn w:val="Fontepargpadro"/>
    <w:uiPriority w:val="22"/>
    <w:qFormat/>
    <w:rsid w:val="005975A7"/>
    <w:rPr>
      <w:b/>
      <w:bCs/>
    </w:rPr>
  </w:style>
  <w:style w:type="paragraph" w:customStyle="1" w:styleId="Default">
    <w:name w:val="Default"/>
    <w:rsid w:val="005975A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texto1">
    <w:name w:val="texto1"/>
    <w:basedOn w:val="Fontepargpadro"/>
    <w:rsid w:val="005975A7"/>
    <w:rPr>
      <w:rFonts w:ascii="Verdana" w:hAnsi="Verdana" w:hint="default"/>
      <w:i w:val="0"/>
      <w:iCs w:val="0"/>
      <w:color w:val="996600"/>
      <w:sz w:val="17"/>
      <w:szCs w:val="17"/>
    </w:rPr>
  </w:style>
  <w:style w:type="character" w:customStyle="1" w:styleId="txtproduto1">
    <w:name w:val="txtproduto1"/>
    <w:basedOn w:val="Fontepargpadro"/>
    <w:rsid w:val="005975A7"/>
    <w:rPr>
      <w:rFonts w:ascii="Arial" w:hAnsi="Arial" w:cs="Arial" w:hint="default"/>
      <w:strike w:val="0"/>
      <w:dstrike w:val="0"/>
      <w:color w:val="025394"/>
      <w:sz w:val="17"/>
      <w:szCs w:val="17"/>
      <w:u w:val="none"/>
      <w:effect w:val="none"/>
    </w:rPr>
  </w:style>
  <w:style w:type="character" w:customStyle="1" w:styleId="tahoma-11-0033661">
    <w:name w:val="tahoma-11-0033661"/>
    <w:basedOn w:val="Fontepargpadro"/>
    <w:rsid w:val="005975A7"/>
    <w:rPr>
      <w:rFonts w:ascii="Tahoma" w:hAnsi="Tahoma" w:cs="Tahoma" w:hint="default"/>
      <w:strike w:val="0"/>
      <w:dstrike w:val="0"/>
      <w:color w:val="003366"/>
      <w:sz w:val="17"/>
      <w:szCs w:val="17"/>
      <w:u w:val="none"/>
      <w:effect w:val="none"/>
    </w:rPr>
  </w:style>
  <w:style w:type="paragraph" w:styleId="Recuodecorpodetexto">
    <w:name w:val="Body Text Indent"/>
    <w:basedOn w:val="Normal"/>
    <w:link w:val="RecuodecorpodetextoChar"/>
    <w:rsid w:val="005975A7"/>
    <w:pPr>
      <w:suppressAutoHyphens/>
      <w:spacing w:after="120" w:line="240" w:lineRule="auto"/>
      <w:ind w:left="283" w:right="0" w:firstLine="0"/>
      <w:jc w:val="left"/>
    </w:pPr>
    <w:rPr>
      <w:rFonts w:ascii="Times New Roman" w:eastAsia="Times New Roman" w:hAnsi="Times New Roman" w:cs="Times New Roman"/>
      <w:color w:val="auto"/>
      <w:szCs w:val="24"/>
      <w:lang w:eastAsia="ar-SA"/>
    </w:rPr>
  </w:style>
  <w:style w:type="character" w:customStyle="1" w:styleId="RecuodecorpodetextoChar">
    <w:name w:val="Recuo de corpo de texto Char"/>
    <w:basedOn w:val="Fontepargpadro"/>
    <w:link w:val="Recuodecorpodetexto"/>
    <w:rsid w:val="005975A7"/>
    <w:rPr>
      <w:rFonts w:ascii="Times New Roman" w:eastAsia="Times New Roman" w:hAnsi="Times New Roman" w:cs="Times New Roman"/>
      <w:sz w:val="24"/>
      <w:szCs w:val="24"/>
      <w:lang w:eastAsia="ar-SA"/>
    </w:rPr>
  </w:style>
  <w:style w:type="paragraph" w:customStyle="1" w:styleId="1-Itens">
    <w:name w:val="1. - Itens"/>
    <w:basedOn w:val="Ttulo1"/>
    <w:rsid w:val="005975A7"/>
    <w:pPr>
      <w:keepLines w:val="0"/>
      <w:numPr>
        <w:numId w:val="10"/>
      </w:numPr>
      <w:tabs>
        <w:tab w:val="left" w:pos="851"/>
        <w:tab w:val="left" w:pos="1134"/>
        <w:tab w:val="left" w:pos="1418"/>
      </w:tabs>
      <w:spacing w:before="480" w:after="0" w:line="240" w:lineRule="auto"/>
      <w:ind w:right="0"/>
      <w:jc w:val="both"/>
    </w:pPr>
    <w:rPr>
      <w:rFonts w:eastAsia="Times New Roman" w:cs="Times New Roman"/>
      <w:color w:val="auto"/>
      <w:szCs w:val="20"/>
    </w:rPr>
  </w:style>
  <w:style w:type="paragraph" w:customStyle="1" w:styleId="11-Subitens-Alt2">
    <w:name w:val="1.1. - Subitens - Alt + 2"/>
    <w:rsid w:val="005975A7"/>
    <w:pPr>
      <w:numPr>
        <w:ilvl w:val="1"/>
        <w:numId w:val="10"/>
      </w:numPr>
      <w:tabs>
        <w:tab w:val="left" w:pos="1134"/>
        <w:tab w:val="left" w:pos="1418"/>
        <w:tab w:val="left" w:pos="1701"/>
        <w:tab w:val="left" w:pos="1985"/>
      </w:tabs>
      <w:spacing w:before="240" w:after="0" w:line="240" w:lineRule="auto"/>
      <w:jc w:val="both"/>
    </w:pPr>
    <w:rPr>
      <w:rFonts w:ascii="Arial" w:eastAsia="Times New Roman" w:hAnsi="Arial" w:cs="Times New Roman"/>
      <w:sz w:val="24"/>
      <w:szCs w:val="20"/>
    </w:rPr>
  </w:style>
  <w:style w:type="paragraph" w:customStyle="1" w:styleId="111-Subitem-Alt3">
    <w:name w:val="1.1.1 - Subitem - Alt + 3"/>
    <w:rsid w:val="005975A7"/>
    <w:pPr>
      <w:numPr>
        <w:ilvl w:val="2"/>
        <w:numId w:val="10"/>
      </w:numPr>
      <w:tabs>
        <w:tab w:val="left" w:pos="1701"/>
        <w:tab w:val="left" w:pos="1985"/>
        <w:tab w:val="left" w:pos="2268"/>
        <w:tab w:val="left" w:pos="2552"/>
        <w:tab w:val="left" w:pos="2835"/>
      </w:tabs>
      <w:spacing w:before="240" w:after="0" w:line="240" w:lineRule="auto"/>
      <w:jc w:val="both"/>
    </w:pPr>
    <w:rPr>
      <w:rFonts w:ascii="Arial" w:eastAsia="Times New Roman" w:hAnsi="Arial" w:cs="Times New Roman"/>
      <w:sz w:val="24"/>
      <w:szCs w:val="20"/>
    </w:rPr>
  </w:style>
  <w:style w:type="paragraph" w:styleId="Corpodetexto3">
    <w:name w:val="Body Text 3"/>
    <w:basedOn w:val="Normal"/>
    <w:link w:val="Corpodetexto3Char"/>
    <w:rsid w:val="005975A7"/>
    <w:pPr>
      <w:spacing w:after="0" w:line="240" w:lineRule="auto"/>
      <w:ind w:left="0" w:right="0" w:firstLine="0"/>
    </w:pPr>
    <w:rPr>
      <w:rFonts w:ascii="Tahoma" w:eastAsia="Times New Roman" w:hAnsi="Tahoma" w:cs="Times New Roman"/>
      <w:color w:val="auto"/>
      <w:sz w:val="22"/>
      <w:szCs w:val="20"/>
    </w:rPr>
  </w:style>
  <w:style w:type="character" w:customStyle="1" w:styleId="Corpodetexto3Char">
    <w:name w:val="Corpo de texto 3 Char"/>
    <w:basedOn w:val="Fontepargpadro"/>
    <w:link w:val="Corpodetexto3"/>
    <w:rsid w:val="005975A7"/>
    <w:rPr>
      <w:rFonts w:ascii="Tahoma" w:eastAsia="Times New Roman" w:hAnsi="Tahoma" w:cs="Times New Roman"/>
      <w:szCs w:val="20"/>
    </w:rPr>
  </w:style>
  <w:style w:type="paragraph" w:styleId="Legenda">
    <w:name w:val="caption"/>
    <w:basedOn w:val="Normal"/>
    <w:next w:val="Normal"/>
    <w:unhideWhenUsed/>
    <w:qFormat/>
    <w:rsid w:val="005975A7"/>
    <w:pPr>
      <w:spacing w:after="200" w:line="240" w:lineRule="auto"/>
      <w:ind w:left="0" w:right="0" w:firstLine="0"/>
      <w:jc w:val="left"/>
    </w:pPr>
    <w:rPr>
      <w:rFonts w:ascii="Times New Roman" w:eastAsia="Times New Roman" w:hAnsi="Times New Roman" w:cs="Times New Roman"/>
      <w:b/>
      <w:bCs/>
      <w:color w:val="4F81BD"/>
      <w:sz w:val="18"/>
      <w:szCs w:val="18"/>
    </w:rPr>
  </w:style>
  <w:style w:type="paragraph" w:styleId="Recuodecorpodetexto3">
    <w:name w:val="Body Text Indent 3"/>
    <w:basedOn w:val="Normal"/>
    <w:link w:val="Recuodecorpodetexto3Char"/>
    <w:rsid w:val="005975A7"/>
    <w:pPr>
      <w:spacing w:after="120" w:line="240" w:lineRule="auto"/>
      <w:ind w:left="283" w:right="0" w:firstLine="0"/>
      <w:jc w:val="left"/>
    </w:pPr>
    <w:rPr>
      <w:rFonts w:ascii="Times New Roman" w:eastAsia="Times New Roman" w:hAnsi="Times New Roman" w:cs="Times New Roman"/>
      <w:noProof/>
      <w:color w:val="auto"/>
      <w:sz w:val="16"/>
      <w:szCs w:val="16"/>
      <w:lang w:eastAsia="ar-SA"/>
    </w:rPr>
  </w:style>
  <w:style w:type="character" w:customStyle="1" w:styleId="Recuodecorpodetexto3Char">
    <w:name w:val="Recuo de corpo de texto 3 Char"/>
    <w:basedOn w:val="Fontepargpadro"/>
    <w:link w:val="Recuodecorpodetexto3"/>
    <w:rsid w:val="005975A7"/>
    <w:rPr>
      <w:rFonts w:ascii="Times New Roman" w:eastAsia="Times New Roman" w:hAnsi="Times New Roman" w:cs="Times New Roman"/>
      <w:noProof/>
      <w:sz w:val="16"/>
      <w:szCs w:val="16"/>
      <w:lang w:eastAsia="ar-SA"/>
    </w:rPr>
  </w:style>
  <w:style w:type="paragraph" w:customStyle="1" w:styleId="t25">
    <w:name w:val="t25"/>
    <w:basedOn w:val="Normal"/>
    <w:rsid w:val="005975A7"/>
    <w:pPr>
      <w:spacing w:after="0" w:line="380" w:lineRule="atLeast"/>
      <w:ind w:left="0" w:right="0" w:firstLine="0"/>
      <w:jc w:val="left"/>
    </w:pPr>
    <w:rPr>
      <w:rFonts w:ascii="Times New Roman" w:eastAsia="Times New Roman" w:hAnsi="Times New Roman" w:cs="Times New Roman"/>
      <w:noProof/>
      <w:color w:val="auto"/>
      <w:szCs w:val="24"/>
    </w:rPr>
  </w:style>
  <w:style w:type="character" w:styleId="nfase">
    <w:name w:val="Emphasis"/>
    <w:qFormat/>
    <w:rsid w:val="005975A7"/>
    <w:rPr>
      <w:i/>
      <w:iCs/>
    </w:rPr>
  </w:style>
  <w:style w:type="paragraph" w:customStyle="1" w:styleId="prd-text">
    <w:name w:val="prd-text"/>
    <w:basedOn w:val="Normal"/>
    <w:rsid w:val="005975A7"/>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TextodecomentrioChar1">
    <w:name w:val="Texto de comentário Char1"/>
    <w:basedOn w:val="Fontepargpadro"/>
    <w:rsid w:val="005975A7"/>
    <w:rPr>
      <w:rFonts w:ascii="Times New Roman" w:eastAsia="Times New Roman" w:hAnsi="Times New Roman" w:cs="Times New Roman"/>
      <w:sz w:val="20"/>
      <w:szCs w:val="20"/>
      <w:lang w:eastAsia="ar-SA"/>
    </w:rPr>
  </w:style>
  <w:style w:type="character" w:customStyle="1" w:styleId="AssuntodocomentrioChar1">
    <w:name w:val="Assunto do comentário Char1"/>
    <w:basedOn w:val="TextodecomentrioChar1"/>
    <w:rsid w:val="005975A7"/>
    <w:rPr>
      <w:rFonts w:ascii="Times New Roman" w:eastAsia="Times New Roman" w:hAnsi="Times New Roman" w:cs="Times New Roman"/>
      <w:b/>
      <w:bCs/>
      <w:sz w:val="20"/>
      <w:szCs w:val="20"/>
      <w:lang w:eastAsia="ar-SA"/>
    </w:rPr>
  </w:style>
  <w:style w:type="character" w:customStyle="1" w:styleId="from">
    <w:name w:val="from"/>
    <w:basedOn w:val="Fontepargpadro"/>
    <w:rsid w:val="005975A7"/>
  </w:style>
  <w:style w:type="character" w:styleId="HiperlinkVisitado">
    <w:name w:val="FollowedHyperlink"/>
    <w:basedOn w:val="Fontepargpadro"/>
    <w:uiPriority w:val="99"/>
    <w:unhideWhenUsed/>
    <w:rsid w:val="005975A7"/>
    <w:rPr>
      <w:color w:val="800080"/>
      <w:u w:val="single"/>
    </w:rPr>
  </w:style>
  <w:style w:type="paragraph" w:customStyle="1" w:styleId="xl63">
    <w:name w:val="xl63"/>
    <w:basedOn w:val="Normal"/>
    <w:rsid w:val="005975A7"/>
    <w:pPr>
      <w:pBdr>
        <w:left w:val="single" w:sz="8" w:space="0" w:color="auto"/>
        <w:bottom w:val="single" w:sz="8" w:space="0" w:color="auto"/>
      </w:pBdr>
      <w:shd w:val="clear" w:color="000000" w:fill="C5D9F1"/>
      <w:spacing w:before="100" w:beforeAutospacing="1" w:after="100" w:afterAutospacing="1" w:line="240" w:lineRule="auto"/>
      <w:ind w:left="0" w:right="0" w:firstLine="0"/>
    </w:pPr>
    <w:rPr>
      <w:rFonts w:ascii="Times New Roman" w:eastAsia="Times New Roman" w:hAnsi="Times New Roman" w:cs="Times New Roman"/>
      <w:color w:val="auto"/>
      <w:sz w:val="18"/>
      <w:szCs w:val="18"/>
    </w:rPr>
  </w:style>
  <w:style w:type="paragraph" w:customStyle="1" w:styleId="xl64">
    <w:name w:val="xl64"/>
    <w:basedOn w:val="Normal"/>
    <w:rsid w:val="005975A7"/>
    <w:pPr>
      <w:pBdr>
        <w:left w:val="single" w:sz="8" w:space="0" w:color="auto"/>
        <w:bottom w:val="single" w:sz="8" w:space="0" w:color="auto"/>
      </w:pBdr>
      <w:shd w:val="clear" w:color="000000" w:fill="C5D9F1"/>
      <w:spacing w:before="100" w:beforeAutospacing="1" w:after="100" w:afterAutospacing="1" w:line="240" w:lineRule="auto"/>
      <w:ind w:left="0" w:right="0" w:firstLine="0"/>
    </w:pPr>
    <w:rPr>
      <w:rFonts w:ascii="Times New Roman" w:eastAsia="Times New Roman" w:hAnsi="Times New Roman" w:cs="Times New Roman"/>
      <w:sz w:val="18"/>
      <w:szCs w:val="18"/>
    </w:rPr>
  </w:style>
  <w:style w:type="paragraph" w:customStyle="1" w:styleId="xl65">
    <w:name w:val="xl65"/>
    <w:basedOn w:val="Normal"/>
    <w:rsid w:val="005975A7"/>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Cs w:val="24"/>
    </w:rPr>
  </w:style>
  <w:style w:type="paragraph" w:customStyle="1" w:styleId="xl66">
    <w:name w:val="xl66"/>
    <w:basedOn w:val="Normal"/>
    <w:rsid w:val="005975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Cs w:val="24"/>
    </w:rPr>
  </w:style>
  <w:style w:type="paragraph" w:customStyle="1" w:styleId="xl67">
    <w:name w:val="xl67"/>
    <w:basedOn w:val="Normal"/>
    <w:rsid w:val="005975A7"/>
    <w:pPr>
      <w:pBdr>
        <w:top w:val="single" w:sz="4" w:space="0" w:color="auto"/>
        <w:bottom w:val="single" w:sz="4" w:space="0" w:color="auto"/>
        <w:right w:val="single" w:sz="4" w:space="0" w:color="auto"/>
      </w:pBdr>
      <w:shd w:val="clear" w:color="000000" w:fill="EAF1DD"/>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Cs w:val="24"/>
    </w:rPr>
  </w:style>
  <w:style w:type="paragraph" w:customStyle="1" w:styleId="xl68">
    <w:name w:val="xl68"/>
    <w:basedOn w:val="Normal"/>
    <w:rsid w:val="005975A7"/>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Cs w:val="24"/>
    </w:rPr>
  </w:style>
  <w:style w:type="paragraph" w:customStyle="1" w:styleId="xl69">
    <w:name w:val="xl69"/>
    <w:basedOn w:val="Normal"/>
    <w:rsid w:val="005975A7"/>
    <w:pPr>
      <w:pBdr>
        <w:top w:val="single" w:sz="4" w:space="0" w:color="auto"/>
        <w:bottom w:val="single" w:sz="4" w:space="0" w:color="auto"/>
        <w:right w:val="single" w:sz="4" w:space="0" w:color="auto"/>
      </w:pBdr>
      <w:shd w:val="clear" w:color="000000" w:fill="DBE5F1"/>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Cs w:val="24"/>
    </w:rPr>
  </w:style>
  <w:style w:type="paragraph" w:customStyle="1" w:styleId="xl70">
    <w:name w:val="xl70"/>
    <w:basedOn w:val="Normal"/>
    <w:rsid w:val="005975A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Cs w:val="24"/>
    </w:rPr>
  </w:style>
  <w:style w:type="paragraph" w:customStyle="1" w:styleId="xl71">
    <w:name w:val="xl71"/>
    <w:basedOn w:val="Normal"/>
    <w:rsid w:val="005975A7"/>
    <w:pPr>
      <w:pBdr>
        <w:left w:val="single" w:sz="8" w:space="0" w:color="auto"/>
        <w:bottom w:val="single" w:sz="8" w:space="0" w:color="auto"/>
      </w:pBdr>
      <w:shd w:val="clear" w:color="000000" w:fill="8DB4E3"/>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18"/>
      <w:szCs w:val="18"/>
    </w:rPr>
  </w:style>
  <w:style w:type="paragraph" w:customStyle="1" w:styleId="xl72">
    <w:name w:val="xl72"/>
    <w:basedOn w:val="Normal"/>
    <w:rsid w:val="005975A7"/>
    <w:pPr>
      <w:pBdr>
        <w:left w:val="single" w:sz="4" w:space="0" w:color="auto"/>
        <w:bottom w:val="single" w:sz="4" w:space="0" w:color="auto"/>
        <w:right w:val="single" w:sz="8" w:space="0" w:color="auto"/>
      </w:pBdr>
      <w:shd w:val="clear" w:color="000000" w:fill="B2A1C7"/>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Cs w:val="24"/>
    </w:rPr>
  </w:style>
  <w:style w:type="paragraph" w:customStyle="1" w:styleId="xl73">
    <w:name w:val="xl73"/>
    <w:basedOn w:val="Normal"/>
    <w:rsid w:val="005975A7"/>
    <w:pPr>
      <w:pBdr>
        <w:left w:val="single" w:sz="8" w:space="0" w:color="auto"/>
      </w:pBdr>
      <w:shd w:val="clear" w:color="000000" w:fill="C5D9F1"/>
      <w:spacing w:before="100" w:beforeAutospacing="1" w:after="100" w:afterAutospacing="1" w:line="240" w:lineRule="auto"/>
      <w:ind w:left="0" w:right="0" w:firstLine="0"/>
    </w:pPr>
    <w:rPr>
      <w:rFonts w:ascii="Times New Roman" w:eastAsia="Times New Roman" w:hAnsi="Times New Roman" w:cs="Times New Roman"/>
      <w:color w:val="auto"/>
      <w:sz w:val="18"/>
      <w:szCs w:val="18"/>
    </w:rPr>
  </w:style>
  <w:style w:type="paragraph" w:customStyle="1" w:styleId="xl74">
    <w:name w:val="xl74"/>
    <w:basedOn w:val="Normal"/>
    <w:rsid w:val="005975A7"/>
    <w:pPr>
      <w:pBdr>
        <w:top w:val="single" w:sz="4" w:space="0" w:color="auto"/>
        <w:left w:val="single" w:sz="8" w:space="0" w:color="auto"/>
        <w:right w:val="single" w:sz="4" w:space="0" w:color="auto"/>
      </w:pBdr>
      <w:shd w:val="clear" w:color="000000" w:fill="EAF1DD"/>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Cs w:val="24"/>
    </w:rPr>
  </w:style>
  <w:style w:type="paragraph" w:customStyle="1" w:styleId="xl75">
    <w:name w:val="xl75"/>
    <w:basedOn w:val="Normal"/>
    <w:rsid w:val="005975A7"/>
    <w:pPr>
      <w:pBdr>
        <w:top w:val="single" w:sz="4" w:space="0" w:color="auto"/>
        <w:right w:val="single" w:sz="4" w:space="0" w:color="auto"/>
      </w:pBdr>
      <w:shd w:val="clear" w:color="000000" w:fill="DBE5F1"/>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Cs w:val="24"/>
    </w:rPr>
  </w:style>
  <w:style w:type="paragraph" w:customStyle="1" w:styleId="xl76">
    <w:name w:val="xl76"/>
    <w:basedOn w:val="Normal"/>
    <w:rsid w:val="005975A7"/>
    <w:pPr>
      <w:pBdr>
        <w:top w:val="single" w:sz="4" w:space="0" w:color="auto"/>
        <w:right w:val="single" w:sz="4" w:space="0" w:color="auto"/>
      </w:pBdr>
      <w:shd w:val="clear" w:color="000000" w:fill="EAF1DD"/>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Cs w:val="24"/>
    </w:rPr>
  </w:style>
  <w:style w:type="paragraph" w:customStyle="1" w:styleId="xl77">
    <w:name w:val="xl77"/>
    <w:basedOn w:val="Normal"/>
    <w:rsid w:val="005975A7"/>
    <w:pPr>
      <w:pBdr>
        <w:top w:val="single" w:sz="4" w:space="0" w:color="auto"/>
        <w:left w:val="single" w:sz="4" w:space="0" w:color="auto"/>
        <w:right w:val="single" w:sz="4" w:space="0" w:color="auto"/>
      </w:pBdr>
      <w:shd w:val="clear" w:color="000000" w:fill="EAF1DD"/>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Cs w:val="24"/>
    </w:rPr>
  </w:style>
  <w:style w:type="paragraph" w:customStyle="1" w:styleId="xl78">
    <w:name w:val="xl78"/>
    <w:basedOn w:val="Normal"/>
    <w:rsid w:val="005975A7"/>
    <w:pPr>
      <w:pBdr>
        <w:top w:val="single" w:sz="4" w:space="0" w:color="auto"/>
        <w:left w:val="single" w:sz="4" w:space="0" w:color="auto"/>
        <w:right w:val="single" w:sz="4" w:space="0" w:color="auto"/>
      </w:pBdr>
      <w:shd w:val="clear" w:color="000000" w:fill="DBE5F1"/>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Cs w:val="24"/>
    </w:rPr>
  </w:style>
  <w:style w:type="paragraph" w:customStyle="1" w:styleId="xl79">
    <w:name w:val="xl79"/>
    <w:basedOn w:val="Normal"/>
    <w:rsid w:val="005975A7"/>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Cs w:val="24"/>
    </w:rPr>
  </w:style>
  <w:style w:type="paragraph" w:customStyle="1" w:styleId="xl80">
    <w:name w:val="xl80"/>
    <w:basedOn w:val="Normal"/>
    <w:rsid w:val="005975A7"/>
    <w:pPr>
      <w:pBdr>
        <w:top w:val="single" w:sz="4" w:space="0" w:color="auto"/>
        <w:left w:val="single" w:sz="4" w:space="0" w:color="auto"/>
        <w:right w:val="single" w:sz="8" w:space="0" w:color="auto"/>
      </w:pBdr>
      <w:shd w:val="clear" w:color="000000" w:fill="B2A1C7"/>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Cs w:val="24"/>
    </w:rPr>
  </w:style>
  <w:style w:type="paragraph" w:customStyle="1" w:styleId="xl81">
    <w:name w:val="xl81"/>
    <w:basedOn w:val="Normal"/>
    <w:rsid w:val="005975A7"/>
    <w:pP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Cs w:val="24"/>
    </w:rPr>
  </w:style>
  <w:style w:type="paragraph" w:customStyle="1" w:styleId="xl82">
    <w:name w:val="xl82"/>
    <w:basedOn w:val="Normal"/>
    <w:rsid w:val="005975A7"/>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Cs w:val="24"/>
    </w:rPr>
  </w:style>
  <w:style w:type="paragraph" w:customStyle="1" w:styleId="xl83">
    <w:name w:val="xl83"/>
    <w:basedOn w:val="Normal"/>
    <w:rsid w:val="005975A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right="0" w:firstLine="0"/>
    </w:pPr>
    <w:rPr>
      <w:rFonts w:ascii="Times New Roman" w:eastAsia="Times New Roman" w:hAnsi="Times New Roman" w:cs="Times New Roman"/>
      <w:color w:val="auto"/>
      <w:sz w:val="18"/>
      <w:szCs w:val="18"/>
    </w:rPr>
  </w:style>
  <w:style w:type="paragraph" w:customStyle="1" w:styleId="xl84">
    <w:name w:val="xl84"/>
    <w:basedOn w:val="Normal"/>
    <w:rsid w:val="005975A7"/>
    <w:pPr>
      <w:pBdr>
        <w:left w:val="single" w:sz="8" w:space="0" w:color="auto"/>
        <w:bottom w:val="single" w:sz="4" w:space="0" w:color="auto"/>
        <w:right w:val="single" w:sz="4" w:space="0" w:color="auto"/>
      </w:pBdr>
      <w:shd w:val="clear" w:color="000000" w:fill="C2D69A"/>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0"/>
      <w:szCs w:val="20"/>
    </w:rPr>
  </w:style>
  <w:style w:type="paragraph" w:customStyle="1" w:styleId="xl85">
    <w:name w:val="xl85"/>
    <w:basedOn w:val="Normal"/>
    <w:rsid w:val="005975A7"/>
    <w:pPr>
      <w:pBdr>
        <w:bottom w:val="single" w:sz="4" w:space="0" w:color="auto"/>
        <w:right w:val="single" w:sz="4" w:space="0" w:color="auto"/>
      </w:pBdr>
      <w:shd w:val="clear" w:color="000000" w:fill="8DB4E3"/>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0"/>
      <w:szCs w:val="20"/>
    </w:rPr>
  </w:style>
  <w:style w:type="paragraph" w:customStyle="1" w:styleId="xl86">
    <w:name w:val="xl86"/>
    <w:basedOn w:val="Normal"/>
    <w:rsid w:val="005975A7"/>
    <w:pPr>
      <w:pBdr>
        <w:bottom w:val="single" w:sz="4" w:space="0" w:color="auto"/>
        <w:right w:val="single" w:sz="4" w:space="0" w:color="auto"/>
      </w:pBdr>
      <w:shd w:val="clear" w:color="000000" w:fill="C2D69A"/>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0"/>
      <w:szCs w:val="20"/>
    </w:rPr>
  </w:style>
  <w:style w:type="paragraph" w:customStyle="1" w:styleId="xl87">
    <w:name w:val="xl87"/>
    <w:basedOn w:val="Normal"/>
    <w:rsid w:val="005975A7"/>
    <w:pPr>
      <w:pBdr>
        <w:bottom w:val="single" w:sz="4" w:space="0" w:color="auto"/>
        <w:right w:val="single" w:sz="4" w:space="0" w:color="auto"/>
      </w:pBdr>
      <w:shd w:val="clear" w:color="000000" w:fill="8DB4E3"/>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0"/>
      <w:szCs w:val="20"/>
    </w:rPr>
  </w:style>
  <w:style w:type="paragraph" w:customStyle="1" w:styleId="xl88">
    <w:name w:val="xl88"/>
    <w:basedOn w:val="Normal"/>
    <w:rsid w:val="005975A7"/>
    <w:pPr>
      <w:pBdr>
        <w:left w:val="single" w:sz="4" w:space="0" w:color="auto"/>
        <w:bottom w:val="single" w:sz="4" w:space="0" w:color="auto"/>
        <w:right w:val="single" w:sz="4" w:space="0" w:color="auto"/>
      </w:pBdr>
      <w:shd w:val="clear" w:color="000000" w:fill="C2D69A"/>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0"/>
      <w:szCs w:val="20"/>
    </w:rPr>
  </w:style>
  <w:style w:type="paragraph" w:customStyle="1" w:styleId="xl89">
    <w:name w:val="xl89"/>
    <w:basedOn w:val="Normal"/>
    <w:rsid w:val="005975A7"/>
    <w:pPr>
      <w:pBdr>
        <w:left w:val="single" w:sz="4" w:space="0" w:color="auto"/>
        <w:bottom w:val="single" w:sz="4" w:space="0" w:color="auto"/>
        <w:right w:val="single" w:sz="4" w:space="0" w:color="auto"/>
      </w:pBdr>
      <w:shd w:val="clear" w:color="000000" w:fill="8DB4E3"/>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0"/>
      <w:szCs w:val="20"/>
    </w:rPr>
  </w:style>
  <w:style w:type="paragraph" w:customStyle="1" w:styleId="xl90">
    <w:name w:val="xl90"/>
    <w:basedOn w:val="Normal"/>
    <w:rsid w:val="005975A7"/>
    <w:pPr>
      <w:pBdr>
        <w:left w:val="single" w:sz="4" w:space="0" w:color="auto"/>
        <w:bottom w:val="single" w:sz="4" w:space="0" w:color="auto"/>
        <w:right w:val="single" w:sz="4" w:space="0" w:color="auto"/>
      </w:pBdr>
      <w:shd w:val="clear" w:color="000000" w:fill="C2D69A"/>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0"/>
      <w:szCs w:val="20"/>
    </w:rPr>
  </w:style>
  <w:style w:type="paragraph" w:customStyle="1" w:styleId="xl91">
    <w:name w:val="xl91"/>
    <w:basedOn w:val="Normal"/>
    <w:rsid w:val="005975A7"/>
    <w:pPr>
      <w:pBdr>
        <w:left w:val="single" w:sz="4" w:space="0" w:color="auto"/>
        <w:bottom w:val="single" w:sz="4" w:space="0" w:color="auto"/>
        <w:right w:val="single" w:sz="4" w:space="0" w:color="auto"/>
      </w:pBdr>
      <w:shd w:val="clear" w:color="000000" w:fill="8DB4E3"/>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0"/>
      <w:szCs w:val="20"/>
    </w:rPr>
  </w:style>
  <w:style w:type="character" w:customStyle="1" w:styleId="apple-converted-space">
    <w:name w:val="apple-converted-space"/>
    <w:basedOn w:val="Fontepargpadro"/>
    <w:rsid w:val="005975A7"/>
  </w:style>
  <w:style w:type="character" w:customStyle="1" w:styleId="titnovidades1">
    <w:name w:val="tit_novidades1"/>
    <w:basedOn w:val="Fontepargpadro"/>
    <w:uiPriority w:val="99"/>
    <w:rsid w:val="001A0C15"/>
    <w:rPr>
      <w:rFonts w:ascii="Arial" w:hAnsi="Arial" w:cs="Arial" w:hint="default"/>
      <w:b w:val="0"/>
      <w:bCs w:val="0"/>
      <w:color w:val="AB5B03"/>
      <w:sz w:val="20"/>
      <w:szCs w:val="20"/>
    </w:rPr>
  </w:style>
  <w:style w:type="character" w:customStyle="1" w:styleId="SemEspaamentoChar">
    <w:name w:val="Sem Espaçamento Char"/>
    <w:basedOn w:val="Fontepargpadro"/>
    <w:link w:val="SemEspaamento"/>
    <w:uiPriority w:val="1"/>
    <w:rsid w:val="001A0C15"/>
    <w:rPr>
      <w:rFonts w:ascii="Arial" w:eastAsia="Arial" w:hAnsi="Arial" w:cs="Arial"/>
      <w:color w:val="000000"/>
      <w:sz w:val="24"/>
    </w:rPr>
  </w:style>
  <w:style w:type="character" w:customStyle="1" w:styleId="tex3">
    <w:name w:val="tex3"/>
    <w:basedOn w:val="Fontepargpadro"/>
    <w:rsid w:val="00AE0C14"/>
  </w:style>
  <w:style w:type="table" w:styleId="Tabelacomgrade">
    <w:name w:val="Table Grid"/>
    <w:basedOn w:val="Tabelanormal"/>
    <w:uiPriority w:val="39"/>
    <w:rsid w:val="005A03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11">
    <w:name w:val="Título 11"/>
    <w:basedOn w:val="Normal"/>
    <w:rsid w:val="00830C79"/>
    <w:pPr>
      <w:widowControl w:val="0"/>
      <w:suppressAutoHyphens/>
      <w:spacing w:after="0" w:line="240" w:lineRule="auto"/>
      <w:ind w:left="959" w:right="0" w:firstLine="0"/>
      <w:jc w:val="left"/>
    </w:pPr>
    <w:rPr>
      <w:b/>
      <w:bCs/>
      <w:color w:val="auto"/>
      <w:kern w:val="2"/>
      <w:sz w:val="22"/>
      <w:lang w:val="en-US" w:eastAsia="zh-CN" w:bidi="hi-IN"/>
    </w:rPr>
  </w:style>
  <w:style w:type="paragraph" w:customStyle="1" w:styleId="Recuodecorpodetexto21">
    <w:name w:val="Recuo de corpo de texto 21"/>
    <w:basedOn w:val="Normal"/>
    <w:rsid w:val="00830C79"/>
    <w:pPr>
      <w:suppressAutoHyphens/>
      <w:spacing w:after="120" w:line="480" w:lineRule="auto"/>
      <w:ind w:left="283" w:right="0" w:firstLine="0"/>
      <w:jc w:val="left"/>
    </w:pPr>
    <w:rPr>
      <w:rFonts w:ascii="Liberation Serif" w:eastAsia="SimSun" w:hAnsi="Liberation Serif" w:cs="Mangal"/>
      <w:color w:val="auto"/>
      <w:kern w:val="2"/>
      <w:szCs w:val="24"/>
      <w:lang w:eastAsia="zh-CN" w:bidi="hi-IN"/>
    </w:rPr>
  </w:style>
  <w:style w:type="paragraph" w:customStyle="1" w:styleId="PargrafodaLista1">
    <w:name w:val="Parágrafo da Lista1"/>
    <w:basedOn w:val="Normal"/>
    <w:rsid w:val="00830C79"/>
    <w:pPr>
      <w:suppressAutoHyphens/>
      <w:spacing w:after="0" w:line="240" w:lineRule="auto"/>
      <w:ind w:left="720" w:right="0" w:firstLine="0"/>
      <w:contextualSpacing/>
      <w:jc w:val="left"/>
    </w:pPr>
    <w:rPr>
      <w:rFonts w:ascii="Liberation Serif" w:eastAsia="SimSun" w:hAnsi="Liberation Serif" w:cs="Mangal"/>
      <w:color w:val="auto"/>
      <w:kern w:val="2"/>
      <w:szCs w:val="24"/>
      <w:lang w:eastAsia="zh-CN" w:bidi="hi-IN"/>
    </w:rPr>
  </w:style>
  <w:style w:type="paragraph" w:customStyle="1" w:styleId="Nivel1">
    <w:name w:val="Nivel1"/>
    <w:basedOn w:val="Ttulo1"/>
    <w:next w:val="Normal"/>
    <w:rsid w:val="00830C79"/>
    <w:pPr>
      <w:keepLines w:val="0"/>
      <w:suppressAutoHyphens/>
      <w:spacing w:before="480" w:after="120" w:line="276" w:lineRule="auto"/>
      <w:ind w:left="357" w:right="0" w:hanging="357"/>
      <w:jc w:val="both"/>
    </w:pPr>
    <w:rPr>
      <w:rFonts w:eastAsia="SimSun"/>
      <w:kern w:val="2"/>
      <w:sz w:val="20"/>
      <w:szCs w:val="20"/>
      <w:lang w:eastAsia="zh-CN" w:bidi="hi-IN"/>
    </w:rPr>
  </w:style>
  <w:style w:type="paragraph" w:customStyle="1" w:styleId="P30">
    <w:name w:val="P30"/>
    <w:basedOn w:val="Normal"/>
    <w:rsid w:val="00830C79"/>
    <w:pPr>
      <w:suppressAutoHyphens/>
      <w:spacing w:after="0" w:line="240" w:lineRule="auto"/>
      <w:ind w:left="0" w:right="0" w:firstLine="0"/>
    </w:pPr>
    <w:rPr>
      <w:rFonts w:ascii="Liberation Serif" w:eastAsia="SimSun" w:hAnsi="Liberation Serif" w:cs="Mangal"/>
      <w:b/>
      <w:color w:val="auto"/>
      <w:kern w:val="2"/>
      <w:szCs w:val="20"/>
      <w:lang w:eastAsia="zh-CN" w:bidi="hi-IN"/>
    </w:rPr>
  </w:style>
  <w:style w:type="paragraph" w:customStyle="1" w:styleId="Ttulo12">
    <w:name w:val="Título 12"/>
    <w:basedOn w:val="Normal"/>
    <w:rsid w:val="00337E72"/>
    <w:pPr>
      <w:widowControl w:val="0"/>
      <w:suppressAutoHyphens/>
      <w:spacing w:after="0" w:line="240" w:lineRule="auto"/>
      <w:ind w:left="959" w:right="0" w:firstLine="0"/>
      <w:jc w:val="left"/>
    </w:pPr>
    <w:rPr>
      <w:b/>
      <w:bCs/>
      <w:color w:val="auto"/>
      <w:kern w:val="2"/>
      <w:sz w:val="22"/>
      <w:lang w:val="en-US" w:eastAsia="zh-CN" w:bidi="hi-IN"/>
    </w:rPr>
  </w:style>
  <w:style w:type="paragraph" w:customStyle="1" w:styleId="PargrafodaLista2">
    <w:name w:val="Parágrafo da Lista2"/>
    <w:basedOn w:val="Normal"/>
    <w:rsid w:val="00337E72"/>
    <w:pPr>
      <w:suppressAutoHyphens/>
      <w:spacing w:after="0" w:line="240" w:lineRule="auto"/>
      <w:ind w:left="720" w:right="0" w:firstLine="0"/>
      <w:contextualSpacing/>
      <w:jc w:val="left"/>
    </w:pPr>
    <w:rPr>
      <w:rFonts w:ascii="Liberation Serif" w:eastAsia="SimSun" w:hAnsi="Liberation Serif" w:cs="Mangal"/>
      <w:color w:val="auto"/>
      <w:kern w:val="2"/>
      <w:szCs w:val="24"/>
      <w:lang w:eastAsia="zh-CN" w:bidi="hi-IN"/>
    </w:rPr>
  </w:style>
  <w:style w:type="character" w:customStyle="1" w:styleId="tex3b">
    <w:name w:val="tex3b"/>
    <w:basedOn w:val="Fontepargpadro"/>
    <w:rsid w:val="00337E72"/>
  </w:style>
  <w:style w:type="paragraph" w:customStyle="1" w:styleId="Textbody">
    <w:name w:val="Text body"/>
    <w:basedOn w:val="Normal"/>
    <w:rsid w:val="005E5708"/>
    <w:pPr>
      <w:widowControl w:val="0"/>
      <w:suppressAutoHyphens/>
      <w:spacing w:after="120" w:line="252" w:lineRule="auto"/>
      <w:ind w:left="0" w:right="0" w:firstLine="0"/>
      <w:jc w:val="left"/>
      <w:textAlignment w:val="baseline"/>
    </w:pPr>
    <w:rPr>
      <w:rFonts w:ascii="Calibri" w:eastAsia="SimSun" w:hAnsi="Calibri" w:cs="Tahoma"/>
      <w:color w:val="auto"/>
      <w:kern w:val="2"/>
      <w:szCs w:val="24"/>
      <w:lang w:eastAsia="zh-CN" w:bidi="hi-IN"/>
    </w:rPr>
  </w:style>
  <w:style w:type="character" w:customStyle="1" w:styleId="WW8Num1z0">
    <w:name w:val="WW8Num1z0"/>
    <w:rsid w:val="00A422D0"/>
  </w:style>
  <w:style w:type="character" w:customStyle="1" w:styleId="WW8Num1z1">
    <w:name w:val="WW8Num1z1"/>
    <w:rsid w:val="00A422D0"/>
  </w:style>
  <w:style w:type="character" w:customStyle="1" w:styleId="WW8Num1z2">
    <w:name w:val="WW8Num1z2"/>
    <w:rsid w:val="00A422D0"/>
  </w:style>
  <w:style w:type="character" w:customStyle="1" w:styleId="WW8Num1z3">
    <w:name w:val="WW8Num1z3"/>
    <w:rsid w:val="00A422D0"/>
  </w:style>
  <w:style w:type="character" w:customStyle="1" w:styleId="WW8Num1z4">
    <w:name w:val="WW8Num1z4"/>
    <w:rsid w:val="00A422D0"/>
  </w:style>
  <w:style w:type="character" w:customStyle="1" w:styleId="WW8Num1z5">
    <w:name w:val="WW8Num1z5"/>
    <w:rsid w:val="00A422D0"/>
  </w:style>
  <w:style w:type="character" w:customStyle="1" w:styleId="WW8Num1z6">
    <w:name w:val="WW8Num1z6"/>
    <w:rsid w:val="00A422D0"/>
  </w:style>
  <w:style w:type="character" w:customStyle="1" w:styleId="WW8Num1z7">
    <w:name w:val="WW8Num1z7"/>
    <w:rsid w:val="00A422D0"/>
  </w:style>
  <w:style w:type="character" w:customStyle="1" w:styleId="WW8Num1z8">
    <w:name w:val="WW8Num1z8"/>
    <w:rsid w:val="00A422D0"/>
  </w:style>
  <w:style w:type="character" w:customStyle="1" w:styleId="WW8Num2z0">
    <w:name w:val="WW8Num2z0"/>
    <w:rsid w:val="00A422D0"/>
    <w:rPr>
      <w:rFonts w:ascii="Symbol" w:hAnsi="Symbol" w:cs="Symbol" w:hint="default"/>
    </w:rPr>
  </w:style>
  <w:style w:type="character" w:customStyle="1" w:styleId="WW8Num3z0">
    <w:name w:val="WW8Num3z0"/>
    <w:rsid w:val="00A422D0"/>
    <w:rPr>
      <w:rFonts w:ascii="Wingdings" w:hAnsi="Wingdings" w:cs="Wingdings"/>
      <w:b/>
      <w:sz w:val="24"/>
      <w:szCs w:val="24"/>
      <w:highlight w:val="cyan"/>
    </w:rPr>
  </w:style>
  <w:style w:type="character" w:customStyle="1" w:styleId="WW8Num3z1">
    <w:name w:val="WW8Num3z1"/>
    <w:rsid w:val="00A422D0"/>
    <w:rPr>
      <w:rFonts w:ascii="Courier New" w:hAnsi="Courier New" w:cs="Courier New"/>
    </w:rPr>
  </w:style>
  <w:style w:type="character" w:customStyle="1" w:styleId="WW8Num3z2">
    <w:name w:val="WW8Num3z2"/>
    <w:rsid w:val="00A422D0"/>
    <w:rPr>
      <w:rFonts w:ascii="Wingdings" w:hAnsi="Wingdings" w:cs="Wingdings"/>
    </w:rPr>
  </w:style>
  <w:style w:type="character" w:customStyle="1" w:styleId="Fontepargpadro2">
    <w:name w:val="Fonte parág. padrão2"/>
    <w:rsid w:val="00A422D0"/>
  </w:style>
  <w:style w:type="character" w:customStyle="1" w:styleId="WW8Num4z0">
    <w:name w:val="WW8Num4z0"/>
    <w:rsid w:val="00A422D0"/>
    <w:rPr>
      <w:b/>
    </w:rPr>
  </w:style>
  <w:style w:type="character" w:customStyle="1" w:styleId="WW8Num4z1">
    <w:name w:val="WW8Num4z1"/>
    <w:rsid w:val="00A422D0"/>
    <w:rPr>
      <w:rFonts w:ascii="Arial" w:hAnsi="Arial" w:cs="Arial"/>
      <w:b/>
      <w:bCs w:val="0"/>
      <w:i w:val="0"/>
      <w:iCs w:val="0"/>
      <w:strike w:val="0"/>
      <w:dstrike w:val="0"/>
      <w:color w:val="auto"/>
      <w:sz w:val="24"/>
      <w:szCs w:val="24"/>
    </w:rPr>
  </w:style>
  <w:style w:type="character" w:customStyle="1" w:styleId="WW8Num4z2">
    <w:name w:val="WW8Num4z2"/>
    <w:rsid w:val="00A422D0"/>
    <w:rPr>
      <w:b/>
      <w:i w:val="0"/>
      <w:color w:val="auto"/>
    </w:rPr>
  </w:style>
  <w:style w:type="character" w:customStyle="1" w:styleId="WW8Num4z3">
    <w:name w:val="WW8Num4z3"/>
    <w:rsid w:val="00A422D0"/>
  </w:style>
  <w:style w:type="character" w:customStyle="1" w:styleId="WW8Num4z4">
    <w:name w:val="WW8Num4z4"/>
    <w:rsid w:val="00A422D0"/>
  </w:style>
  <w:style w:type="character" w:customStyle="1" w:styleId="WW8Num4z5">
    <w:name w:val="WW8Num4z5"/>
    <w:rsid w:val="00A422D0"/>
  </w:style>
  <w:style w:type="character" w:customStyle="1" w:styleId="WW8Num4z6">
    <w:name w:val="WW8Num4z6"/>
    <w:rsid w:val="00A422D0"/>
  </w:style>
  <w:style w:type="character" w:customStyle="1" w:styleId="WW8Num4z7">
    <w:name w:val="WW8Num4z7"/>
    <w:rsid w:val="00A422D0"/>
  </w:style>
  <w:style w:type="character" w:customStyle="1" w:styleId="WW8Num4z8">
    <w:name w:val="WW8Num4z8"/>
    <w:rsid w:val="00A422D0"/>
  </w:style>
  <w:style w:type="character" w:customStyle="1" w:styleId="WW8Num2z1">
    <w:name w:val="WW8Num2z1"/>
    <w:rsid w:val="00A422D0"/>
    <w:rPr>
      <w:rFonts w:hint="default"/>
    </w:rPr>
  </w:style>
  <w:style w:type="character" w:customStyle="1" w:styleId="WW8Num5z0">
    <w:name w:val="WW8Num5z0"/>
    <w:rsid w:val="00A422D0"/>
    <w:rPr>
      <w:rFonts w:ascii="Symbol" w:hAnsi="Symbol" w:cs="Symbol" w:hint="default"/>
    </w:rPr>
  </w:style>
  <w:style w:type="character" w:customStyle="1" w:styleId="WW8Num6z0">
    <w:name w:val="WW8Num6z0"/>
    <w:rsid w:val="00A422D0"/>
    <w:rPr>
      <w:rFonts w:ascii="Symbol" w:hAnsi="Symbol" w:cs="Symbol"/>
    </w:rPr>
  </w:style>
  <w:style w:type="character" w:customStyle="1" w:styleId="WW8Num6z1">
    <w:name w:val="WW8Num6z1"/>
    <w:rsid w:val="00A422D0"/>
    <w:rPr>
      <w:rFonts w:ascii="Courier New" w:hAnsi="Courier New" w:cs="Courier New"/>
    </w:rPr>
  </w:style>
  <w:style w:type="character" w:customStyle="1" w:styleId="WW8Num6z2">
    <w:name w:val="WW8Num6z2"/>
    <w:rsid w:val="00A422D0"/>
    <w:rPr>
      <w:rFonts w:ascii="Wingdings" w:hAnsi="Wingdings" w:cs="Wingdings"/>
    </w:rPr>
  </w:style>
  <w:style w:type="character" w:customStyle="1" w:styleId="Fontepargpadro1">
    <w:name w:val="Fonte parág. padrão1"/>
    <w:rsid w:val="00A422D0"/>
  </w:style>
  <w:style w:type="character" w:customStyle="1" w:styleId="ListLabel1">
    <w:name w:val="ListLabel 1"/>
    <w:rsid w:val="00A422D0"/>
    <w:rPr>
      <w:b/>
    </w:rPr>
  </w:style>
  <w:style w:type="character" w:customStyle="1" w:styleId="ListLabel2">
    <w:name w:val="ListLabel 2"/>
    <w:rsid w:val="00A422D0"/>
    <w:rPr>
      <w:b/>
      <w:i w:val="0"/>
      <w:strike w:val="0"/>
      <w:dstrike w:val="0"/>
      <w:color w:val="auto"/>
    </w:rPr>
  </w:style>
  <w:style w:type="character" w:customStyle="1" w:styleId="ListLabel3">
    <w:name w:val="ListLabel 3"/>
    <w:rsid w:val="00A422D0"/>
    <w:rPr>
      <w:b/>
      <w:i w:val="0"/>
      <w:color w:val="auto"/>
    </w:rPr>
  </w:style>
  <w:style w:type="character" w:customStyle="1" w:styleId="Marcas">
    <w:name w:val="Marcas"/>
    <w:rsid w:val="00A422D0"/>
    <w:rPr>
      <w:rFonts w:ascii="OpenSymbol" w:eastAsia="OpenSymbol" w:hAnsi="OpenSymbol" w:cs="OpenSymbol"/>
    </w:rPr>
  </w:style>
  <w:style w:type="paragraph" w:customStyle="1" w:styleId="Ttulo30">
    <w:name w:val="Título3"/>
    <w:basedOn w:val="Normal"/>
    <w:next w:val="Corpodetexto"/>
    <w:rsid w:val="00A422D0"/>
    <w:pPr>
      <w:keepNext/>
      <w:suppressAutoHyphens/>
      <w:spacing w:before="240" w:after="120" w:line="240" w:lineRule="auto"/>
      <w:ind w:left="0" w:right="0" w:firstLine="0"/>
      <w:jc w:val="left"/>
    </w:pPr>
    <w:rPr>
      <w:rFonts w:ascii="Liberation Sans" w:eastAsia="Microsoft YaHei" w:hAnsi="Liberation Sans" w:cs="Lucida Sans"/>
      <w:color w:val="auto"/>
      <w:kern w:val="2"/>
      <w:sz w:val="28"/>
      <w:szCs w:val="28"/>
      <w:lang w:eastAsia="zh-CN" w:bidi="hi-IN"/>
    </w:rPr>
  </w:style>
  <w:style w:type="paragraph" w:styleId="Lista">
    <w:name w:val="List"/>
    <w:basedOn w:val="Corpodetexto"/>
    <w:rsid w:val="00A422D0"/>
    <w:pPr>
      <w:spacing w:after="140" w:line="276" w:lineRule="auto"/>
      <w:jc w:val="left"/>
    </w:pPr>
    <w:rPr>
      <w:rFonts w:ascii="Liberation Serif" w:eastAsia="SimSun" w:hAnsi="Liberation Serif" w:cs="Mangal"/>
      <w:color w:val="auto"/>
      <w:kern w:val="2"/>
      <w:lang w:eastAsia="zh-CN" w:bidi="hi-IN"/>
    </w:rPr>
  </w:style>
  <w:style w:type="paragraph" w:customStyle="1" w:styleId="ndice">
    <w:name w:val="Índice"/>
    <w:basedOn w:val="Normal"/>
    <w:rsid w:val="00A422D0"/>
    <w:pPr>
      <w:suppressLineNumbers/>
      <w:suppressAutoHyphens/>
      <w:spacing w:after="0" w:line="240" w:lineRule="auto"/>
      <w:ind w:left="0" w:right="0" w:firstLine="0"/>
      <w:jc w:val="left"/>
    </w:pPr>
    <w:rPr>
      <w:rFonts w:ascii="Liberation Serif" w:eastAsia="SimSun" w:hAnsi="Liberation Serif" w:cs="Mangal"/>
      <w:color w:val="auto"/>
      <w:kern w:val="2"/>
      <w:szCs w:val="24"/>
      <w:lang w:eastAsia="zh-CN" w:bidi="hi-IN"/>
    </w:rPr>
  </w:style>
  <w:style w:type="paragraph" w:customStyle="1" w:styleId="Ttulo20">
    <w:name w:val="Título2"/>
    <w:basedOn w:val="Normal"/>
    <w:next w:val="Corpodetexto"/>
    <w:rsid w:val="00A422D0"/>
    <w:pPr>
      <w:keepNext/>
      <w:suppressAutoHyphens/>
      <w:spacing w:before="240" w:after="120" w:line="240" w:lineRule="auto"/>
      <w:ind w:left="0" w:right="0" w:firstLine="0"/>
      <w:jc w:val="left"/>
    </w:pPr>
    <w:rPr>
      <w:rFonts w:ascii="Liberation Sans" w:eastAsia="Microsoft YaHei" w:hAnsi="Liberation Sans" w:cs="Mangal"/>
      <w:color w:val="auto"/>
      <w:kern w:val="2"/>
      <w:sz w:val="28"/>
      <w:szCs w:val="28"/>
      <w:lang w:eastAsia="zh-CN" w:bidi="hi-IN"/>
    </w:rPr>
  </w:style>
  <w:style w:type="paragraph" w:customStyle="1" w:styleId="Ttulo10">
    <w:name w:val="Título1"/>
    <w:basedOn w:val="Normal"/>
    <w:next w:val="Corpodetexto"/>
    <w:rsid w:val="00A422D0"/>
    <w:pPr>
      <w:keepNext/>
      <w:suppressAutoHyphens/>
      <w:spacing w:before="240" w:after="120" w:line="240" w:lineRule="auto"/>
      <w:ind w:left="0" w:right="0" w:firstLine="0"/>
      <w:jc w:val="left"/>
    </w:pPr>
    <w:rPr>
      <w:rFonts w:ascii="Liberation Sans" w:eastAsia="Microsoft YaHei" w:hAnsi="Liberation Sans" w:cs="Mangal"/>
      <w:color w:val="auto"/>
      <w:kern w:val="2"/>
      <w:sz w:val="28"/>
      <w:szCs w:val="28"/>
      <w:lang w:eastAsia="zh-CN" w:bidi="hi-IN"/>
    </w:rPr>
  </w:style>
  <w:style w:type="paragraph" w:customStyle="1" w:styleId="Ttulo13">
    <w:name w:val="Título 13"/>
    <w:basedOn w:val="Normal"/>
    <w:rsid w:val="00A422D0"/>
    <w:pPr>
      <w:widowControl w:val="0"/>
      <w:suppressAutoHyphens/>
      <w:spacing w:after="0" w:line="240" w:lineRule="auto"/>
      <w:ind w:left="959" w:right="0" w:firstLine="0"/>
      <w:jc w:val="left"/>
    </w:pPr>
    <w:rPr>
      <w:b/>
      <w:bCs/>
      <w:color w:val="auto"/>
      <w:kern w:val="2"/>
      <w:sz w:val="22"/>
      <w:lang w:val="en-US" w:eastAsia="zh-CN" w:bidi="hi-IN"/>
    </w:rPr>
  </w:style>
  <w:style w:type="paragraph" w:customStyle="1" w:styleId="Ttulodetabela">
    <w:name w:val="Título de tabela"/>
    <w:basedOn w:val="Contedodatabela"/>
    <w:rsid w:val="00A422D0"/>
    <w:pPr>
      <w:jc w:val="center"/>
    </w:pPr>
    <w:rPr>
      <w:rFonts w:ascii="Liberation Serif" w:eastAsia="SimSun" w:hAnsi="Liberation Serif" w:cs="Mangal"/>
      <w:b/>
      <w:bCs/>
      <w:kern w:val="2"/>
      <w:sz w:val="24"/>
      <w:lang w:eastAsia="zh-CN" w:bidi="hi-IN"/>
    </w:rPr>
  </w:style>
  <w:style w:type="paragraph" w:customStyle="1" w:styleId="PargrafodaLista3">
    <w:name w:val="Parágrafo da Lista3"/>
    <w:basedOn w:val="Normal"/>
    <w:rsid w:val="00A422D0"/>
    <w:pPr>
      <w:suppressAutoHyphens/>
      <w:spacing w:after="0" w:line="240" w:lineRule="auto"/>
      <w:ind w:left="720" w:right="0" w:firstLine="0"/>
      <w:contextualSpacing/>
      <w:jc w:val="left"/>
    </w:pPr>
    <w:rPr>
      <w:rFonts w:ascii="Liberation Serif" w:eastAsia="SimSun" w:hAnsi="Liberation Serif" w:cs="Mangal"/>
      <w:color w:val="auto"/>
      <w:kern w:val="2"/>
      <w:szCs w:val="24"/>
      <w:lang w:eastAsia="zh-CN" w:bidi="hi-IN"/>
    </w:rPr>
  </w:style>
  <w:style w:type="paragraph" w:customStyle="1" w:styleId="Citao1">
    <w:name w:val="Citação1"/>
    <w:basedOn w:val="Normal"/>
    <w:next w:val="Normal"/>
    <w:rsid w:val="00A422D0"/>
    <w:pPr>
      <w:pBdr>
        <w:top w:val="single" w:sz="4" w:space="1" w:color="1F497D"/>
        <w:left w:val="single" w:sz="4" w:space="4" w:color="1F497D"/>
        <w:bottom w:val="single" w:sz="4" w:space="1" w:color="1F497D"/>
        <w:right w:val="single" w:sz="4" w:space="4" w:color="1F497D"/>
      </w:pBdr>
      <w:shd w:val="clear" w:color="auto" w:fill="FFFFCC"/>
      <w:suppressAutoHyphens/>
      <w:spacing w:before="120" w:after="0" w:line="240" w:lineRule="auto"/>
      <w:ind w:left="0" w:right="0" w:firstLine="0"/>
    </w:pPr>
    <w:rPr>
      <w:rFonts w:ascii="Liberation Serif" w:eastAsia="Calibri" w:hAnsi="Liberation Serif" w:cs="Mangal"/>
      <w:i/>
      <w:iCs/>
      <w:kern w:val="2"/>
      <w:szCs w:val="24"/>
      <w:lang w:eastAsia="zh-CN" w:bidi="hi-IN"/>
    </w:rPr>
  </w:style>
  <w:style w:type="paragraph" w:customStyle="1" w:styleId="msonormal0">
    <w:name w:val="msonormal"/>
    <w:basedOn w:val="Normal"/>
    <w:rsid w:val="00A422D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tulo14">
    <w:name w:val="Título 14"/>
    <w:basedOn w:val="Normal"/>
    <w:rsid w:val="002B63F3"/>
    <w:pPr>
      <w:widowControl w:val="0"/>
      <w:suppressAutoHyphens/>
      <w:spacing w:after="0" w:line="240" w:lineRule="auto"/>
      <w:ind w:left="959" w:right="0" w:firstLine="0"/>
      <w:jc w:val="left"/>
    </w:pPr>
    <w:rPr>
      <w:b/>
      <w:bCs/>
      <w:color w:val="auto"/>
      <w:kern w:val="2"/>
      <w:sz w:val="22"/>
      <w:lang w:val="en-US" w:eastAsia="zh-CN" w:bidi="hi-IN"/>
    </w:rPr>
  </w:style>
  <w:style w:type="paragraph" w:customStyle="1" w:styleId="PargrafodaLista4">
    <w:name w:val="Parágrafo da Lista4"/>
    <w:basedOn w:val="Normal"/>
    <w:rsid w:val="002B63F3"/>
    <w:pPr>
      <w:suppressAutoHyphens/>
      <w:spacing w:after="0" w:line="240" w:lineRule="auto"/>
      <w:ind w:left="720" w:right="0" w:firstLine="0"/>
      <w:contextualSpacing/>
      <w:jc w:val="left"/>
    </w:pPr>
    <w:rPr>
      <w:rFonts w:ascii="Liberation Serif" w:eastAsia="SimSun" w:hAnsi="Liberation Serif" w:cs="Mangal"/>
      <w:color w:val="auto"/>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944151">
      <w:bodyDiv w:val="1"/>
      <w:marLeft w:val="0"/>
      <w:marRight w:val="0"/>
      <w:marTop w:val="0"/>
      <w:marBottom w:val="0"/>
      <w:divBdr>
        <w:top w:val="none" w:sz="0" w:space="0" w:color="auto"/>
        <w:left w:val="none" w:sz="0" w:space="0" w:color="auto"/>
        <w:bottom w:val="none" w:sz="0" w:space="0" w:color="auto"/>
        <w:right w:val="none" w:sz="0" w:space="0" w:color="auto"/>
      </w:divBdr>
    </w:div>
    <w:div w:id="821194916">
      <w:bodyDiv w:val="1"/>
      <w:marLeft w:val="0"/>
      <w:marRight w:val="0"/>
      <w:marTop w:val="0"/>
      <w:marBottom w:val="0"/>
      <w:divBdr>
        <w:top w:val="none" w:sz="0" w:space="0" w:color="auto"/>
        <w:left w:val="none" w:sz="0" w:space="0" w:color="auto"/>
        <w:bottom w:val="none" w:sz="0" w:space="0" w:color="auto"/>
        <w:right w:val="none" w:sz="0" w:space="0" w:color="auto"/>
      </w:divBdr>
    </w:div>
    <w:div w:id="1036395390">
      <w:bodyDiv w:val="1"/>
      <w:marLeft w:val="0"/>
      <w:marRight w:val="0"/>
      <w:marTop w:val="0"/>
      <w:marBottom w:val="0"/>
      <w:divBdr>
        <w:top w:val="none" w:sz="0" w:space="0" w:color="auto"/>
        <w:left w:val="none" w:sz="0" w:space="0" w:color="auto"/>
        <w:bottom w:val="none" w:sz="0" w:space="0" w:color="auto"/>
        <w:right w:val="none" w:sz="0" w:space="0" w:color="auto"/>
      </w:divBdr>
    </w:div>
    <w:div w:id="1134181729">
      <w:bodyDiv w:val="1"/>
      <w:marLeft w:val="0"/>
      <w:marRight w:val="0"/>
      <w:marTop w:val="0"/>
      <w:marBottom w:val="0"/>
      <w:divBdr>
        <w:top w:val="none" w:sz="0" w:space="0" w:color="auto"/>
        <w:left w:val="none" w:sz="0" w:space="0" w:color="auto"/>
        <w:bottom w:val="none" w:sz="0" w:space="0" w:color="auto"/>
        <w:right w:val="none" w:sz="0" w:space="0" w:color="auto"/>
      </w:divBdr>
    </w:div>
    <w:div w:id="1300376257">
      <w:bodyDiv w:val="1"/>
      <w:marLeft w:val="0"/>
      <w:marRight w:val="0"/>
      <w:marTop w:val="0"/>
      <w:marBottom w:val="0"/>
      <w:divBdr>
        <w:top w:val="none" w:sz="0" w:space="0" w:color="auto"/>
        <w:left w:val="none" w:sz="0" w:space="0" w:color="auto"/>
        <w:bottom w:val="none" w:sz="0" w:space="0" w:color="auto"/>
        <w:right w:val="none" w:sz="0" w:space="0" w:color="auto"/>
      </w:divBdr>
    </w:div>
    <w:div w:id="1335064343">
      <w:bodyDiv w:val="1"/>
      <w:marLeft w:val="0"/>
      <w:marRight w:val="0"/>
      <w:marTop w:val="0"/>
      <w:marBottom w:val="0"/>
      <w:divBdr>
        <w:top w:val="none" w:sz="0" w:space="0" w:color="auto"/>
        <w:left w:val="none" w:sz="0" w:space="0" w:color="auto"/>
        <w:bottom w:val="none" w:sz="0" w:space="0" w:color="auto"/>
        <w:right w:val="none" w:sz="0" w:space="0" w:color="auto"/>
      </w:divBdr>
    </w:div>
    <w:div w:id="1387801102">
      <w:bodyDiv w:val="1"/>
      <w:marLeft w:val="0"/>
      <w:marRight w:val="0"/>
      <w:marTop w:val="0"/>
      <w:marBottom w:val="0"/>
      <w:divBdr>
        <w:top w:val="none" w:sz="0" w:space="0" w:color="auto"/>
        <w:left w:val="none" w:sz="0" w:space="0" w:color="auto"/>
        <w:bottom w:val="none" w:sz="0" w:space="0" w:color="auto"/>
        <w:right w:val="none" w:sz="0" w:space="0" w:color="auto"/>
      </w:divBdr>
    </w:div>
    <w:div w:id="1597323307">
      <w:bodyDiv w:val="1"/>
      <w:marLeft w:val="0"/>
      <w:marRight w:val="0"/>
      <w:marTop w:val="0"/>
      <w:marBottom w:val="0"/>
      <w:divBdr>
        <w:top w:val="none" w:sz="0" w:space="0" w:color="auto"/>
        <w:left w:val="none" w:sz="0" w:space="0" w:color="auto"/>
        <w:bottom w:val="none" w:sz="0" w:space="0" w:color="auto"/>
        <w:right w:val="none" w:sz="0" w:space="0" w:color="auto"/>
      </w:divBdr>
    </w:div>
    <w:div w:id="1802109530">
      <w:bodyDiv w:val="1"/>
      <w:marLeft w:val="0"/>
      <w:marRight w:val="0"/>
      <w:marTop w:val="0"/>
      <w:marBottom w:val="0"/>
      <w:divBdr>
        <w:top w:val="none" w:sz="0" w:space="0" w:color="auto"/>
        <w:left w:val="none" w:sz="0" w:space="0" w:color="auto"/>
        <w:bottom w:val="none" w:sz="0" w:space="0" w:color="auto"/>
        <w:right w:val="none" w:sz="0" w:space="0" w:color="auto"/>
      </w:divBdr>
    </w:div>
    <w:div w:id="204991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www.portaldoempreendedor.gov.br/"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icitanet.com.br;" TargetMode="External"/><Relationship Id="rId17" Type="http://schemas.openxmlformats.org/officeDocument/2006/relationships/hyperlink" Target="https://licitanet.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hyperlink" Target="https://licitanet.com.br/" TargetMode="External"/><Relationship Id="rId19" Type="http://schemas.openxmlformats.org/officeDocument/2006/relationships/hyperlink" Target="http://www.licitanet.com.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66AB7-47AF-464D-8A85-E2C373CD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49</Pages>
  <Words>18339</Words>
  <Characters>99036</Characters>
  <Application>Microsoft Office Word</Application>
  <DocSecurity>0</DocSecurity>
  <Lines>825</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daniela.fatima</dc:creator>
  <cp:lastModifiedBy>Wind7ADM</cp:lastModifiedBy>
  <cp:revision>130</cp:revision>
  <cp:lastPrinted>2021-09-13T18:53:00Z</cp:lastPrinted>
  <dcterms:created xsi:type="dcterms:W3CDTF">2021-03-16T13:09:00Z</dcterms:created>
  <dcterms:modified xsi:type="dcterms:W3CDTF">2021-09-14T17:09:00Z</dcterms:modified>
</cp:coreProperties>
</file>